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2"/>
          <w:szCs w:val="22"/>
        </w:rPr>
      </w:pPr>
      <w:r w:rsidDel="00000000" w:rsidR="00000000" w:rsidRPr="00000000">
        <w:rPr>
          <w:b w:val="1"/>
          <w:sz w:val="22"/>
          <w:szCs w:val="22"/>
          <w:rtl w:val="0"/>
        </w:rPr>
        <w:t xml:space="preserve">PROGRAMA DE CURSO</w:t>
      </w:r>
    </w:p>
    <w:p w:rsidR="00000000" w:rsidDel="00000000" w:rsidP="00000000" w:rsidRDefault="00000000" w:rsidRPr="00000000" w14:paraId="00000002">
      <w:pPr>
        <w:jc w:val="center"/>
        <w:rPr>
          <w:b w:val="1"/>
          <w:sz w:val="22"/>
          <w:szCs w:val="22"/>
        </w:rPr>
      </w:pPr>
      <w:r w:rsidDel="00000000" w:rsidR="00000000" w:rsidRPr="00000000">
        <w:rPr>
          <w:rtl w:val="0"/>
        </w:rPr>
      </w:r>
    </w:p>
    <w:tbl>
      <w:tblPr>
        <w:tblStyle w:val="Table1"/>
        <w:tblW w:w="92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2"/>
        <w:gridCol w:w="567"/>
        <w:gridCol w:w="992"/>
        <w:gridCol w:w="1843"/>
        <w:gridCol w:w="1483"/>
        <w:gridCol w:w="2309"/>
        <w:tblGridChange w:id="0">
          <w:tblGrid>
            <w:gridCol w:w="2042"/>
            <w:gridCol w:w="567"/>
            <w:gridCol w:w="992"/>
            <w:gridCol w:w="1843"/>
            <w:gridCol w:w="1483"/>
            <w:gridCol w:w="2309"/>
          </w:tblGrid>
        </w:tblGridChange>
      </w:tblGrid>
      <w:tr>
        <w:trPr>
          <w:cantSplit w:val="0"/>
          <w:trHeight w:val="335" w:hRule="atLeast"/>
          <w:tblHeader w:val="0"/>
        </w:trPr>
        <w:tc>
          <w:tcPr>
            <w:gridSpan w:val="6"/>
            <w:shd w:fill="f2f2f2" w:val="clear"/>
            <w:vAlign w:val="center"/>
          </w:tcPr>
          <w:p w:rsidR="00000000" w:rsidDel="00000000" w:rsidP="00000000" w:rsidRDefault="00000000" w:rsidRPr="00000000" w14:paraId="00000003">
            <w:pPr>
              <w:jc w:val="center"/>
              <w:rPr>
                <w:b w:val="1"/>
                <w:sz w:val="22"/>
                <w:szCs w:val="22"/>
              </w:rPr>
            </w:pPr>
            <w:bookmarkStart w:colFirst="0" w:colLast="0" w:name="_heading=h.gjdgxs" w:id="0"/>
            <w:bookmarkEnd w:id="0"/>
            <w:r w:rsidDel="00000000" w:rsidR="00000000" w:rsidRPr="00000000">
              <w:rPr>
                <w:b w:val="1"/>
                <w:sz w:val="22"/>
                <w:szCs w:val="22"/>
                <w:rtl w:val="0"/>
              </w:rPr>
              <w:t xml:space="preserve">Nombre del curso </w:t>
            </w:r>
          </w:p>
        </w:tc>
      </w:tr>
      <w:tr>
        <w:trPr>
          <w:cantSplit w:val="0"/>
          <w:trHeight w:val="446" w:hRule="atLeast"/>
          <w:tblHeader w:val="0"/>
        </w:trPr>
        <w:tc>
          <w:tcPr>
            <w:gridSpan w:val="6"/>
            <w:shd w:fill="auto" w:val="clear"/>
            <w:vAlign w:val="center"/>
          </w:tcPr>
          <w:p w:rsidR="00000000" w:rsidDel="00000000" w:rsidP="00000000" w:rsidRDefault="00000000" w:rsidRPr="00000000" w14:paraId="00000009">
            <w:pPr>
              <w:jc w:val="center"/>
              <w:rPr>
                <w:sz w:val="22"/>
                <w:szCs w:val="22"/>
              </w:rPr>
            </w:pPr>
            <w:r w:rsidDel="00000000" w:rsidR="00000000" w:rsidRPr="00000000">
              <w:rPr>
                <w:sz w:val="22"/>
                <w:szCs w:val="22"/>
                <w:rtl w:val="0"/>
              </w:rPr>
              <w:t xml:space="preserve">Práctica 2: Observación y acercamiento a los estudiantes </w:t>
            </w:r>
          </w:p>
        </w:tc>
      </w:tr>
      <w:tr>
        <w:trPr>
          <w:cantSplit w:val="0"/>
          <w:trHeight w:val="315" w:hRule="atLeast"/>
          <w:tblHeader w:val="0"/>
        </w:trPr>
        <w:tc>
          <w:tcPr>
            <w:gridSpan w:val="2"/>
            <w:shd w:fill="f2f2f2" w:val="clear"/>
            <w:vAlign w:val="center"/>
          </w:tcPr>
          <w:p w:rsidR="00000000" w:rsidDel="00000000" w:rsidP="00000000" w:rsidRDefault="00000000" w:rsidRPr="00000000" w14:paraId="0000000F">
            <w:pPr>
              <w:jc w:val="center"/>
              <w:rPr>
                <w:b w:val="1"/>
                <w:sz w:val="22"/>
                <w:szCs w:val="22"/>
              </w:rPr>
            </w:pPr>
            <w:r w:rsidDel="00000000" w:rsidR="00000000" w:rsidRPr="00000000">
              <w:rPr>
                <w:b w:val="1"/>
                <w:sz w:val="22"/>
                <w:szCs w:val="22"/>
                <w:rtl w:val="0"/>
              </w:rPr>
              <w:t xml:space="preserve">Escuela</w:t>
            </w:r>
          </w:p>
        </w:tc>
        <w:tc>
          <w:tcPr>
            <w:gridSpan w:val="2"/>
            <w:shd w:fill="f2f2f2" w:val="clear"/>
            <w:vAlign w:val="center"/>
          </w:tcPr>
          <w:p w:rsidR="00000000" w:rsidDel="00000000" w:rsidP="00000000" w:rsidRDefault="00000000" w:rsidRPr="00000000" w14:paraId="00000011">
            <w:pPr>
              <w:jc w:val="center"/>
              <w:rPr>
                <w:b w:val="1"/>
                <w:sz w:val="22"/>
                <w:szCs w:val="22"/>
              </w:rPr>
            </w:pPr>
            <w:r w:rsidDel="00000000" w:rsidR="00000000" w:rsidRPr="00000000">
              <w:rPr>
                <w:b w:val="1"/>
                <w:sz w:val="22"/>
                <w:szCs w:val="22"/>
                <w:rtl w:val="0"/>
              </w:rPr>
              <w:t xml:space="preserve">Carrera (s)</w:t>
            </w:r>
          </w:p>
        </w:tc>
        <w:tc>
          <w:tcPr>
            <w:gridSpan w:val="2"/>
            <w:shd w:fill="f2f2f2" w:val="clear"/>
            <w:vAlign w:val="center"/>
          </w:tcPr>
          <w:p w:rsidR="00000000" w:rsidDel="00000000" w:rsidP="00000000" w:rsidRDefault="00000000" w:rsidRPr="00000000" w14:paraId="00000013">
            <w:pPr>
              <w:jc w:val="center"/>
              <w:rPr>
                <w:b w:val="1"/>
                <w:sz w:val="22"/>
                <w:szCs w:val="22"/>
              </w:rPr>
            </w:pPr>
            <w:r w:rsidDel="00000000" w:rsidR="00000000" w:rsidRPr="00000000">
              <w:rPr>
                <w:b w:val="1"/>
                <w:sz w:val="22"/>
                <w:szCs w:val="22"/>
                <w:rtl w:val="0"/>
              </w:rPr>
              <w:t xml:space="preserve">Código</w:t>
            </w:r>
          </w:p>
        </w:tc>
      </w:tr>
      <w:tr>
        <w:trPr>
          <w:cantSplit w:val="0"/>
          <w:trHeight w:val="502" w:hRule="atLeast"/>
          <w:tblHeader w:val="0"/>
        </w:trPr>
        <w:tc>
          <w:tcPr>
            <w:gridSpan w:val="2"/>
            <w:shd w:fill="auto" w:val="clear"/>
            <w:vAlign w:val="center"/>
          </w:tcPr>
          <w:p w:rsidR="00000000" w:rsidDel="00000000" w:rsidP="00000000" w:rsidRDefault="00000000" w:rsidRPr="00000000" w14:paraId="00000015">
            <w:pPr>
              <w:jc w:val="center"/>
              <w:rPr>
                <w:sz w:val="22"/>
                <w:szCs w:val="22"/>
              </w:rPr>
            </w:pPr>
            <w:r w:rsidDel="00000000" w:rsidR="00000000" w:rsidRPr="00000000">
              <w:rPr>
                <w:sz w:val="22"/>
                <w:szCs w:val="22"/>
                <w:rtl w:val="0"/>
              </w:rPr>
              <w:t xml:space="preserve">Escuela de Educación</w:t>
            </w:r>
          </w:p>
        </w:tc>
        <w:tc>
          <w:tcPr>
            <w:gridSpan w:val="2"/>
            <w:shd w:fill="auto" w:val="clear"/>
            <w:vAlign w:val="center"/>
          </w:tcPr>
          <w:p w:rsidR="00000000" w:rsidDel="00000000" w:rsidP="00000000" w:rsidRDefault="00000000" w:rsidRPr="00000000" w14:paraId="00000017">
            <w:pPr>
              <w:jc w:val="center"/>
              <w:rPr>
                <w:sz w:val="22"/>
                <w:szCs w:val="22"/>
              </w:rPr>
            </w:pPr>
            <w:r w:rsidDel="00000000" w:rsidR="00000000" w:rsidRPr="00000000">
              <w:rPr>
                <w:sz w:val="22"/>
                <w:szCs w:val="22"/>
                <w:rtl w:val="0"/>
              </w:rPr>
              <w:t xml:space="preserve">Pedagogía en Educación Parvularia</w:t>
            </w:r>
          </w:p>
        </w:tc>
        <w:tc>
          <w:tcPr>
            <w:gridSpan w:val="2"/>
            <w:shd w:fill="auto" w:val="clear"/>
            <w:vAlign w:val="center"/>
          </w:tcPr>
          <w:p w:rsidR="00000000" w:rsidDel="00000000" w:rsidP="00000000" w:rsidRDefault="00000000" w:rsidRPr="00000000" w14:paraId="00000019">
            <w:pPr>
              <w:jc w:val="center"/>
              <w:rPr>
                <w:sz w:val="22"/>
                <w:szCs w:val="22"/>
              </w:rPr>
            </w:pPr>
            <w:r w:rsidDel="00000000" w:rsidR="00000000" w:rsidRPr="00000000">
              <w:rPr>
                <w:sz w:val="22"/>
                <w:szCs w:val="22"/>
                <w:rtl w:val="0"/>
              </w:rPr>
              <w:t xml:space="preserve"> </w:t>
            </w:r>
          </w:p>
        </w:tc>
      </w:tr>
      <w:tr>
        <w:trPr>
          <w:cantSplit w:val="0"/>
          <w:trHeight w:val="348" w:hRule="atLeast"/>
          <w:tblHeader w:val="0"/>
        </w:trPr>
        <w:tc>
          <w:tcPr>
            <w:shd w:fill="f2f2f2" w:val="clear"/>
            <w:vAlign w:val="center"/>
          </w:tcPr>
          <w:p w:rsidR="00000000" w:rsidDel="00000000" w:rsidP="00000000" w:rsidRDefault="00000000" w:rsidRPr="00000000" w14:paraId="0000001B">
            <w:pPr>
              <w:jc w:val="center"/>
              <w:rPr>
                <w:b w:val="1"/>
                <w:sz w:val="22"/>
                <w:szCs w:val="22"/>
              </w:rPr>
            </w:pPr>
            <w:r w:rsidDel="00000000" w:rsidR="00000000" w:rsidRPr="00000000">
              <w:rPr>
                <w:b w:val="1"/>
                <w:sz w:val="22"/>
                <w:szCs w:val="22"/>
                <w:rtl w:val="0"/>
              </w:rPr>
              <w:t xml:space="preserve">Semestre</w:t>
            </w:r>
          </w:p>
        </w:tc>
        <w:tc>
          <w:tcPr>
            <w:gridSpan w:val="5"/>
            <w:shd w:fill="f2f2f2" w:val="clear"/>
            <w:vAlign w:val="center"/>
          </w:tcPr>
          <w:p w:rsidR="00000000" w:rsidDel="00000000" w:rsidP="00000000" w:rsidRDefault="00000000" w:rsidRPr="00000000" w14:paraId="0000001C">
            <w:pPr>
              <w:jc w:val="center"/>
              <w:rPr>
                <w:b w:val="1"/>
                <w:sz w:val="22"/>
                <w:szCs w:val="22"/>
              </w:rPr>
            </w:pPr>
            <w:r w:rsidDel="00000000" w:rsidR="00000000" w:rsidRPr="00000000">
              <w:rPr>
                <w:b w:val="1"/>
                <w:sz w:val="22"/>
                <w:szCs w:val="22"/>
                <w:rtl w:val="0"/>
              </w:rPr>
              <w:t xml:space="preserve">Tipo de actividad curricular</w:t>
            </w:r>
          </w:p>
        </w:tc>
      </w:tr>
      <w:tr>
        <w:trPr>
          <w:cantSplit w:val="0"/>
          <w:trHeight w:val="487" w:hRule="atLeast"/>
          <w:tblHeader w:val="0"/>
        </w:trPr>
        <w:tc>
          <w:tcPr>
            <w:shd w:fill="auto" w:val="clear"/>
            <w:vAlign w:val="center"/>
          </w:tcPr>
          <w:p w:rsidR="00000000" w:rsidDel="00000000" w:rsidP="00000000" w:rsidRDefault="00000000" w:rsidRPr="00000000" w14:paraId="00000021">
            <w:pPr>
              <w:jc w:val="center"/>
              <w:rPr>
                <w:b w:val="1"/>
                <w:sz w:val="22"/>
                <w:szCs w:val="22"/>
              </w:rPr>
            </w:pPr>
            <w:r w:rsidDel="00000000" w:rsidR="00000000" w:rsidRPr="00000000">
              <w:rPr>
                <w:b w:val="1"/>
                <w:sz w:val="22"/>
                <w:szCs w:val="22"/>
                <w:rtl w:val="0"/>
              </w:rPr>
              <w:t xml:space="preserve">Semestre 6</w:t>
            </w:r>
          </w:p>
        </w:tc>
        <w:tc>
          <w:tcPr>
            <w:gridSpan w:val="5"/>
            <w:shd w:fill="auto" w:val="clear"/>
            <w:vAlign w:val="center"/>
          </w:tcPr>
          <w:p w:rsidR="00000000" w:rsidDel="00000000" w:rsidP="00000000" w:rsidRDefault="00000000" w:rsidRPr="00000000" w14:paraId="00000022">
            <w:pPr>
              <w:jc w:val="center"/>
              <w:rPr>
                <w:b w:val="1"/>
                <w:sz w:val="22"/>
                <w:szCs w:val="22"/>
              </w:rPr>
            </w:pPr>
            <w:r w:rsidDel="00000000" w:rsidR="00000000" w:rsidRPr="00000000">
              <w:rPr>
                <w:b w:val="1"/>
                <w:sz w:val="22"/>
                <w:szCs w:val="22"/>
                <w:rtl w:val="0"/>
              </w:rPr>
              <w:t xml:space="preserve">Obligatoria</w:t>
            </w:r>
          </w:p>
        </w:tc>
      </w:tr>
      <w:tr>
        <w:trPr>
          <w:cantSplit w:val="0"/>
          <w:trHeight w:val="348" w:hRule="atLeast"/>
          <w:tblHeader w:val="0"/>
        </w:trPr>
        <w:tc>
          <w:tcPr>
            <w:gridSpan w:val="4"/>
            <w:shd w:fill="f2f2f2" w:val="clear"/>
            <w:vAlign w:val="center"/>
          </w:tcPr>
          <w:p w:rsidR="00000000" w:rsidDel="00000000" w:rsidP="00000000" w:rsidRDefault="00000000" w:rsidRPr="00000000" w14:paraId="00000027">
            <w:pPr>
              <w:jc w:val="center"/>
              <w:rPr>
                <w:b w:val="1"/>
                <w:sz w:val="22"/>
                <w:szCs w:val="22"/>
              </w:rPr>
            </w:pPr>
            <w:r w:rsidDel="00000000" w:rsidR="00000000" w:rsidRPr="00000000">
              <w:rPr>
                <w:b w:val="1"/>
                <w:sz w:val="22"/>
                <w:szCs w:val="22"/>
                <w:rtl w:val="0"/>
              </w:rPr>
              <w:t xml:space="preserve">Prerrequisitos</w:t>
            </w:r>
          </w:p>
        </w:tc>
        <w:tc>
          <w:tcPr>
            <w:gridSpan w:val="2"/>
            <w:shd w:fill="f2f2f2" w:val="clear"/>
            <w:vAlign w:val="center"/>
          </w:tcPr>
          <w:p w:rsidR="00000000" w:rsidDel="00000000" w:rsidP="00000000" w:rsidRDefault="00000000" w:rsidRPr="00000000" w14:paraId="0000002B">
            <w:pPr>
              <w:jc w:val="center"/>
              <w:rPr>
                <w:b w:val="1"/>
                <w:sz w:val="22"/>
                <w:szCs w:val="22"/>
              </w:rPr>
            </w:pPr>
            <w:r w:rsidDel="00000000" w:rsidR="00000000" w:rsidRPr="00000000">
              <w:rPr>
                <w:b w:val="1"/>
                <w:sz w:val="22"/>
                <w:szCs w:val="22"/>
                <w:rtl w:val="0"/>
              </w:rPr>
              <w:t xml:space="preserve">Correquisitos</w:t>
            </w:r>
          </w:p>
        </w:tc>
      </w:tr>
      <w:tr>
        <w:trPr>
          <w:cantSplit w:val="0"/>
          <w:trHeight w:val="460" w:hRule="atLeast"/>
          <w:tblHeader w:val="0"/>
        </w:trPr>
        <w:tc>
          <w:tcPr>
            <w:gridSpan w:val="4"/>
            <w:shd w:fill="auto" w:val="clear"/>
            <w:vAlign w:val="center"/>
          </w:tcPr>
          <w:p w:rsidR="00000000" w:rsidDel="00000000" w:rsidP="00000000" w:rsidRDefault="00000000" w:rsidRPr="00000000" w14:paraId="0000002D">
            <w:pPr>
              <w:jc w:val="center"/>
              <w:rPr>
                <w:color w:val="44546a"/>
                <w:sz w:val="22"/>
                <w:szCs w:val="22"/>
              </w:rPr>
            </w:pPr>
            <w:r w:rsidDel="00000000" w:rsidR="00000000" w:rsidRPr="00000000">
              <w:rPr>
                <w:color w:val="000000"/>
                <w:sz w:val="22"/>
                <w:szCs w:val="22"/>
                <w:rtl w:val="0"/>
              </w:rPr>
              <w:t xml:space="preserve">Práctica 1</w:t>
            </w:r>
            <w:r w:rsidDel="00000000" w:rsidR="00000000" w:rsidRPr="00000000">
              <w:rPr>
                <w:rtl w:val="0"/>
              </w:rPr>
            </w:r>
          </w:p>
        </w:tc>
        <w:tc>
          <w:tcPr>
            <w:gridSpan w:val="2"/>
            <w:shd w:fill="auto" w:val="clear"/>
            <w:vAlign w:val="center"/>
          </w:tcPr>
          <w:p w:rsidR="00000000" w:rsidDel="00000000" w:rsidP="00000000" w:rsidRDefault="00000000" w:rsidRPr="00000000" w14:paraId="00000031">
            <w:pPr>
              <w:jc w:val="center"/>
              <w:rPr>
                <w:color w:val="44546a"/>
                <w:sz w:val="22"/>
                <w:szCs w:val="22"/>
              </w:rPr>
            </w:pPr>
            <w:r w:rsidDel="00000000" w:rsidR="00000000" w:rsidRPr="00000000">
              <w:rPr>
                <w:sz w:val="22"/>
                <w:szCs w:val="22"/>
                <w:rtl w:val="0"/>
              </w:rPr>
              <w:t xml:space="preserve">No tiene</w:t>
            </w:r>
            <w:r w:rsidDel="00000000" w:rsidR="00000000" w:rsidRPr="00000000">
              <w:rPr>
                <w:color w:val="000000"/>
                <w:sz w:val="22"/>
                <w:szCs w:val="22"/>
                <w:rtl w:val="0"/>
              </w:rPr>
              <w:t xml:space="preserve">  </w:t>
            </w:r>
            <w:r w:rsidDel="00000000" w:rsidR="00000000" w:rsidRPr="00000000">
              <w:rPr>
                <w:rtl w:val="0"/>
              </w:rPr>
            </w:r>
          </w:p>
        </w:tc>
      </w:tr>
      <w:tr>
        <w:trPr>
          <w:cantSplit w:val="0"/>
          <w:trHeight w:val="718" w:hRule="atLeast"/>
          <w:tblHeader w:val="0"/>
        </w:trPr>
        <w:tc>
          <w:tcPr>
            <w:shd w:fill="f2f2f2" w:val="clear"/>
            <w:vAlign w:val="center"/>
          </w:tcPr>
          <w:p w:rsidR="00000000" w:rsidDel="00000000" w:rsidP="00000000" w:rsidRDefault="00000000" w:rsidRPr="00000000" w14:paraId="00000033">
            <w:pPr>
              <w:jc w:val="center"/>
              <w:rPr>
                <w:b w:val="1"/>
                <w:sz w:val="22"/>
                <w:szCs w:val="22"/>
              </w:rPr>
            </w:pPr>
            <w:r w:rsidDel="00000000" w:rsidR="00000000" w:rsidRPr="00000000">
              <w:rPr>
                <w:b w:val="1"/>
                <w:sz w:val="22"/>
                <w:szCs w:val="22"/>
                <w:rtl w:val="0"/>
              </w:rPr>
              <w:t xml:space="preserve">Créditos</w:t>
              <w:br w:type="textWrapping"/>
              <w:t xml:space="preserve">SCT</w:t>
            </w:r>
          </w:p>
        </w:tc>
        <w:tc>
          <w:tcPr>
            <w:gridSpan w:val="2"/>
            <w:tcBorders>
              <w:right w:color="000000" w:space="0" w:sz="4" w:val="single"/>
            </w:tcBorders>
            <w:shd w:fill="f2f2f2" w:val="clear"/>
            <w:vAlign w:val="center"/>
          </w:tcPr>
          <w:p w:rsidR="00000000" w:rsidDel="00000000" w:rsidP="00000000" w:rsidRDefault="00000000" w:rsidRPr="00000000" w14:paraId="00000034">
            <w:pPr>
              <w:jc w:val="center"/>
              <w:rPr>
                <w:b w:val="1"/>
                <w:sz w:val="22"/>
                <w:szCs w:val="22"/>
              </w:rPr>
            </w:pPr>
            <w:r w:rsidDel="00000000" w:rsidR="00000000" w:rsidRPr="00000000">
              <w:rPr>
                <w:b w:val="1"/>
                <w:sz w:val="22"/>
                <w:szCs w:val="22"/>
                <w:rtl w:val="0"/>
              </w:rPr>
              <w:t xml:space="preserve">Total horas a la semana </w:t>
            </w:r>
          </w:p>
        </w:tc>
        <w:tc>
          <w:tcPr>
            <w:tcBorders>
              <w:left w:color="000000" w:space="0" w:sz="4" w:val="single"/>
            </w:tcBorders>
            <w:shd w:fill="f2f2f2" w:val="clear"/>
            <w:vAlign w:val="center"/>
          </w:tcPr>
          <w:p w:rsidR="00000000" w:rsidDel="00000000" w:rsidP="00000000" w:rsidRDefault="00000000" w:rsidRPr="00000000" w14:paraId="00000036">
            <w:pPr>
              <w:jc w:val="center"/>
              <w:rPr>
                <w:b w:val="1"/>
                <w:sz w:val="22"/>
                <w:szCs w:val="22"/>
              </w:rPr>
            </w:pPr>
            <w:r w:rsidDel="00000000" w:rsidR="00000000" w:rsidRPr="00000000">
              <w:rPr>
                <w:b w:val="1"/>
                <w:sz w:val="22"/>
                <w:szCs w:val="22"/>
                <w:rtl w:val="0"/>
              </w:rPr>
              <w:t xml:space="preserve">Horas de Estadía Práctica en establecimiento</w:t>
            </w:r>
            <w:r w:rsidDel="00000000" w:rsidR="00000000" w:rsidRPr="00000000">
              <w:rPr>
                <w:b w:val="1"/>
                <w:sz w:val="22"/>
                <w:szCs w:val="22"/>
                <w:vertAlign w:val="superscript"/>
              </w:rPr>
              <w:footnoteReference w:customMarkFollows="0" w:id="0"/>
            </w:r>
            <w:r w:rsidDel="00000000" w:rsidR="00000000" w:rsidRPr="00000000">
              <w:rPr>
                <w:rtl w:val="0"/>
              </w:rPr>
            </w:r>
          </w:p>
        </w:tc>
        <w:tc>
          <w:tcPr>
            <w:shd w:fill="f2f2f2" w:val="clear"/>
            <w:vAlign w:val="center"/>
          </w:tcPr>
          <w:p w:rsidR="00000000" w:rsidDel="00000000" w:rsidP="00000000" w:rsidRDefault="00000000" w:rsidRPr="00000000" w14:paraId="00000037">
            <w:pPr>
              <w:jc w:val="center"/>
              <w:rPr>
                <w:b w:val="1"/>
                <w:sz w:val="22"/>
                <w:szCs w:val="22"/>
              </w:rPr>
            </w:pPr>
            <w:r w:rsidDel="00000000" w:rsidR="00000000" w:rsidRPr="00000000">
              <w:rPr>
                <w:b w:val="1"/>
                <w:sz w:val="22"/>
                <w:szCs w:val="22"/>
                <w:rtl w:val="0"/>
              </w:rPr>
              <w:t xml:space="preserve">Horas de cátedra, seminarios, laboratorio, etc.</w:t>
            </w:r>
          </w:p>
        </w:tc>
        <w:tc>
          <w:tcPr>
            <w:shd w:fill="f2f2f2" w:val="clear"/>
            <w:vAlign w:val="center"/>
          </w:tcPr>
          <w:p w:rsidR="00000000" w:rsidDel="00000000" w:rsidP="00000000" w:rsidRDefault="00000000" w:rsidRPr="00000000" w14:paraId="00000038">
            <w:pPr>
              <w:jc w:val="center"/>
              <w:rPr>
                <w:b w:val="1"/>
                <w:sz w:val="22"/>
                <w:szCs w:val="22"/>
              </w:rPr>
            </w:pPr>
            <w:r w:rsidDel="00000000" w:rsidR="00000000" w:rsidRPr="00000000">
              <w:rPr>
                <w:b w:val="1"/>
                <w:sz w:val="22"/>
                <w:szCs w:val="22"/>
                <w:rtl w:val="0"/>
              </w:rPr>
              <w:t xml:space="preserve">Horas de trabajo </w:t>
            </w:r>
          </w:p>
          <w:p w:rsidR="00000000" w:rsidDel="00000000" w:rsidP="00000000" w:rsidRDefault="00000000" w:rsidRPr="00000000" w14:paraId="00000039">
            <w:pPr>
              <w:jc w:val="center"/>
              <w:rPr>
                <w:b w:val="1"/>
                <w:sz w:val="22"/>
                <w:szCs w:val="22"/>
              </w:rPr>
            </w:pPr>
            <w:r w:rsidDel="00000000" w:rsidR="00000000" w:rsidRPr="00000000">
              <w:rPr>
                <w:b w:val="1"/>
                <w:sz w:val="22"/>
                <w:szCs w:val="22"/>
                <w:rtl w:val="0"/>
              </w:rPr>
              <w:t xml:space="preserve">no presencial a la semana</w:t>
            </w:r>
          </w:p>
        </w:tc>
      </w:tr>
      <w:tr>
        <w:trPr>
          <w:cantSplit w:val="0"/>
          <w:trHeight w:val="599" w:hRule="atLeast"/>
          <w:tblHeader w:val="0"/>
        </w:trPr>
        <w:tc>
          <w:tcPr>
            <w:shd w:fill="auto" w:val="clear"/>
            <w:vAlign w:val="center"/>
          </w:tcPr>
          <w:p w:rsidR="00000000" w:rsidDel="00000000" w:rsidP="00000000" w:rsidRDefault="00000000" w:rsidRPr="00000000" w14:paraId="0000003A">
            <w:pPr>
              <w:jc w:val="center"/>
              <w:rPr>
                <w:b w:val="1"/>
                <w:sz w:val="22"/>
                <w:szCs w:val="22"/>
              </w:rPr>
            </w:pPr>
            <w:r w:rsidDel="00000000" w:rsidR="00000000" w:rsidRPr="00000000">
              <w:rPr>
                <w:b w:val="1"/>
                <w:sz w:val="22"/>
                <w:szCs w:val="22"/>
                <w:rtl w:val="0"/>
              </w:rPr>
              <w:t xml:space="preserve"> 6</w:t>
            </w:r>
          </w:p>
        </w:tc>
        <w:tc>
          <w:tcPr>
            <w:gridSpan w:val="2"/>
            <w:tcBorders>
              <w:right w:color="000000" w:space="0" w:sz="4" w:val="single"/>
            </w:tcBorders>
            <w:shd w:fill="auto" w:val="clear"/>
            <w:vAlign w:val="center"/>
          </w:tcPr>
          <w:p w:rsidR="00000000" w:rsidDel="00000000" w:rsidP="00000000" w:rsidRDefault="00000000" w:rsidRPr="00000000" w14:paraId="0000003B">
            <w:pPr>
              <w:rPr>
                <w:b w:val="1"/>
                <w:sz w:val="22"/>
                <w:szCs w:val="22"/>
              </w:rPr>
            </w:pPr>
            <w:r w:rsidDel="00000000" w:rsidR="00000000" w:rsidRPr="00000000">
              <w:rPr>
                <w:b w:val="1"/>
                <w:sz w:val="22"/>
                <w:szCs w:val="22"/>
                <w:rtl w:val="0"/>
              </w:rPr>
              <w:t xml:space="preserve">15.8</w:t>
            </w:r>
          </w:p>
        </w:tc>
        <w:tc>
          <w:tcPr>
            <w:tcBorders>
              <w:left w:color="000000" w:space="0" w:sz="4" w:val="single"/>
            </w:tcBorders>
            <w:shd w:fill="auto" w:val="clear"/>
            <w:vAlign w:val="center"/>
          </w:tcPr>
          <w:p w:rsidR="00000000" w:rsidDel="00000000" w:rsidP="00000000" w:rsidRDefault="00000000" w:rsidRPr="00000000" w14:paraId="0000003D">
            <w:pPr>
              <w:jc w:val="center"/>
              <w:rPr>
                <w:b w:val="1"/>
                <w:sz w:val="22"/>
                <w:szCs w:val="22"/>
              </w:rPr>
            </w:pPr>
            <w:r w:rsidDel="00000000" w:rsidR="00000000" w:rsidRPr="00000000">
              <w:rPr>
                <w:b w:val="1"/>
                <w:sz w:val="22"/>
                <w:szCs w:val="22"/>
                <w:rtl w:val="0"/>
              </w:rPr>
              <w:t xml:space="preserve">5</w:t>
            </w:r>
          </w:p>
        </w:tc>
        <w:tc>
          <w:tcPr>
            <w:shd w:fill="auto" w:val="clear"/>
            <w:vAlign w:val="center"/>
          </w:tcPr>
          <w:p w:rsidR="00000000" w:rsidDel="00000000" w:rsidP="00000000" w:rsidRDefault="00000000" w:rsidRPr="00000000" w14:paraId="0000003E">
            <w:pPr>
              <w:jc w:val="center"/>
              <w:rPr>
                <w:b w:val="1"/>
                <w:sz w:val="22"/>
                <w:szCs w:val="22"/>
              </w:rPr>
            </w:pPr>
            <w:r w:rsidDel="00000000" w:rsidR="00000000" w:rsidRPr="00000000">
              <w:rPr>
                <w:b w:val="1"/>
                <w:sz w:val="22"/>
                <w:szCs w:val="22"/>
                <w:rtl w:val="0"/>
              </w:rPr>
              <w:t xml:space="preserve">3</w:t>
            </w:r>
          </w:p>
        </w:tc>
        <w:tc>
          <w:tcPr>
            <w:shd w:fill="auto" w:val="clear"/>
            <w:vAlign w:val="center"/>
          </w:tcPr>
          <w:p w:rsidR="00000000" w:rsidDel="00000000" w:rsidP="00000000" w:rsidRDefault="00000000" w:rsidRPr="00000000" w14:paraId="0000003F">
            <w:pPr>
              <w:jc w:val="center"/>
              <w:rPr>
                <w:b w:val="1"/>
                <w:sz w:val="22"/>
                <w:szCs w:val="22"/>
              </w:rPr>
            </w:pPr>
            <w:r w:rsidDel="00000000" w:rsidR="00000000" w:rsidRPr="00000000">
              <w:rPr>
                <w:b w:val="1"/>
                <w:sz w:val="22"/>
                <w:szCs w:val="22"/>
                <w:rtl w:val="0"/>
              </w:rPr>
              <w:t xml:space="preserve">7.8 </w:t>
            </w:r>
          </w:p>
        </w:tc>
      </w:tr>
      <w:tr>
        <w:trPr>
          <w:cantSplit w:val="0"/>
          <w:trHeight w:val="718" w:hRule="atLeast"/>
          <w:tblHeader w:val="0"/>
        </w:trPr>
        <w:tc>
          <w:tcPr>
            <w:gridSpan w:val="2"/>
            <w:shd w:fill="f2f2f2" w:val="clear"/>
            <w:vAlign w:val="center"/>
          </w:tcPr>
          <w:p w:rsidR="00000000" w:rsidDel="00000000" w:rsidP="00000000" w:rsidRDefault="00000000" w:rsidRPr="00000000" w14:paraId="00000040">
            <w:pPr>
              <w:jc w:val="center"/>
              <w:rPr>
                <w:b w:val="1"/>
                <w:sz w:val="22"/>
                <w:szCs w:val="22"/>
              </w:rPr>
            </w:pPr>
            <w:r w:rsidDel="00000000" w:rsidR="00000000" w:rsidRPr="00000000">
              <w:rPr>
                <w:b w:val="1"/>
                <w:sz w:val="22"/>
                <w:szCs w:val="22"/>
                <w:rtl w:val="0"/>
              </w:rPr>
              <w:t xml:space="preserve">Ámbito</w:t>
            </w:r>
          </w:p>
        </w:tc>
        <w:tc>
          <w:tcPr>
            <w:gridSpan w:val="2"/>
            <w:shd w:fill="f2f2f2" w:val="clear"/>
            <w:vAlign w:val="center"/>
          </w:tcPr>
          <w:p w:rsidR="00000000" w:rsidDel="00000000" w:rsidP="00000000" w:rsidRDefault="00000000" w:rsidRPr="00000000" w14:paraId="00000042">
            <w:pPr>
              <w:jc w:val="center"/>
              <w:rPr>
                <w:b w:val="1"/>
                <w:sz w:val="22"/>
                <w:szCs w:val="22"/>
              </w:rPr>
            </w:pPr>
            <w:r w:rsidDel="00000000" w:rsidR="00000000" w:rsidRPr="00000000">
              <w:rPr>
                <w:b w:val="1"/>
                <w:sz w:val="22"/>
                <w:szCs w:val="22"/>
                <w:rtl w:val="0"/>
              </w:rPr>
              <w:t xml:space="preserve">Competencias a las que tributa el curso</w:t>
            </w:r>
          </w:p>
        </w:tc>
        <w:tc>
          <w:tcPr>
            <w:gridSpan w:val="2"/>
            <w:shd w:fill="f2f2f2" w:val="clear"/>
            <w:vAlign w:val="center"/>
          </w:tcPr>
          <w:p w:rsidR="00000000" w:rsidDel="00000000" w:rsidP="00000000" w:rsidRDefault="00000000" w:rsidRPr="00000000" w14:paraId="00000044">
            <w:pPr>
              <w:jc w:val="center"/>
              <w:rPr>
                <w:b w:val="1"/>
                <w:sz w:val="22"/>
                <w:szCs w:val="22"/>
              </w:rPr>
            </w:pPr>
            <w:r w:rsidDel="00000000" w:rsidR="00000000" w:rsidRPr="00000000">
              <w:rPr>
                <w:b w:val="1"/>
                <w:sz w:val="22"/>
                <w:szCs w:val="22"/>
                <w:rtl w:val="0"/>
              </w:rPr>
              <w:t xml:space="preserve">Subcompetencias</w:t>
            </w:r>
          </w:p>
        </w:tc>
      </w:tr>
      <w:tr>
        <w:trPr>
          <w:cantSplit w:val="0"/>
          <w:trHeight w:val="614" w:hRule="atLeast"/>
          <w:tblHeader w:val="0"/>
        </w:trPr>
        <w:tc>
          <w:tcPr>
            <w:gridSpan w:val="2"/>
            <w:shd w:fill="auto" w:val="clear"/>
            <w:vAlign w:val="center"/>
          </w:tcPr>
          <w:p w:rsidR="00000000" w:rsidDel="00000000" w:rsidP="00000000" w:rsidRDefault="00000000" w:rsidRPr="00000000" w14:paraId="00000046">
            <w:pPr>
              <w:jc w:val="center"/>
              <w:rPr>
                <w:color w:val="000000"/>
                <w:sz w:val="22"/>
                <w:szCs w:val="22"/>
              </w:rPr>
            </w:pPr>
            <w:r w:rsidDel="00000000" w:rsidR="00000000" w:rsidRPr="00000000">
              <w:rPr>
                <w:b w:val="1"/>
                <w:sz w:val="22"/>
                <w:szCs w:val="22"/>
                <w:rtl w:val="0"/>
              </w:rPr>
              <w:t xml:space="preserve">Práctica, reflexión e investigación</w:t>
            </w:r>
            <w:r w:rsidDel="00000000" w:rsidR="00000000" w:rsidRPr="00000000">
              <w:rPr>
                <w:color w:val="000000"/>
                <w:sz w:val="22"/>
                <w:szCs w:val="22"/>
                <w:rtl w:val="0"/>
              </w:rPr>
              <w:t xml:space="preserve">  </w:t>
            </w:r>
          </w:p>
        </w:tc>
        <w:tc>
          <w:tcPr>
            <w:gridSpan w:val="2"/>
            <w:shd w:fill="auto" w:val="clear"/>
            <w:vAlign w:val="center"/>
          </w:tcPr>
          <w:p w:rsidR="00000000" w:rsidDel="00000000" w:rsidP="00000000" w:rsidRDefault="00000000" w:rsidRPr="00000000" w14:paraId="00000048">
            <w:pPr>
              <w:jc w:val="both"/>
              <w:rPr>
                <w:sz w:val="22"/>
                <w:szCs w:val="22"/>
              </w:rPr>
            </w:pPr>
            <w:r w:rsidDel="00000000" w:rsidR="00000000" w:rsidRPr="00000000">
              <w:rPr>
                <w:sz w:val="22"/>
                <w:szCs w:val="22"/>
                <w:rtl w:val="0"/>
              </w:rPr>
              <w:t xml:space="preserve"> 1.1. Comprender las principales características del desarrollo y el aprendizaje en la primera infancia, como fundamento para posibilitar futuras  experiencias de desarrollo y aprendizaje integral de niños en educación parvularia.</w:t>
            </w:r>
          </w:p>
          <w:p w:rsidR="00000000" w:rsidDel="00000000" w:rsidP="00000000" w:rsidRDefault="00000000" w:rsidRPr="00000000" w14:paraId="00000049">
            <w:pPr>
              <w:jc w:val="both"/>
              <w:rPr>
                <w:sz w:val="22"/>
                <w:szCs w:val="22"/>
              </w:rPr>
            </w:pPr>
            <w:r w:rsidDel="00000000" w:rsidR="00000000" w:rsidRPr="00000000">
              <w:rPr>
                <w:sz w:val="22"/>
                <w:szCs w:val="22"/>
                <w:rtl w:val="0"/>
              </w:rPr>
              <w:t xml:space="preserve">1.3.         </w:t>
              <w:tab/>
              <w:t xml:space="preserve">Comprender el rol del propio niño, como sujeto de derechos y agente de su propio aprendizaje y desarrollo, en la construcción de propuestas pedagógicas coherentes con el enfoque de derechos.</w:t>
            </w:r>
          </w:p>
          <w:p w:rsidR="00000000" w:rsidDel="00000000" w:rsidP="00000000" w:rsidRDefault="00000000" w:rsidRPr="00000000" w14:paraId="0000004A">
            <w:pPr>
              <w:jc w:val="both"/>
              <w:rPr>
                <w:sz w:val="22"/>
                <w:szCs w:val="22"/>
              </w:rPr>
            </w:pPr>
            <w:r w:rsidDel="00000000" w:rsidR="00000000" w:rsidRPr="00000000">
              <w:rPr>
                <w:sz w:val="22"/>
                <w:szCs w:val="22"/>
                <w:rtl w:val="0"/>
              </w:rPr>
              <w:t xml:space="preserve">2.2   Articular los elementos del currículum oficial y otros ampliamente utilizados en el país en el diseño e implementación de sus propuestas pedagógicas, considerando ambientes de aprendizaje, didácticas y procesos de evaluación.</w:t>
            </w:r>
          </w:p>
          <w:p w:rsidR="00000000" w:rsidDel="00000000" w:rsidP="00000000" w:rsidRDefault="00000000" w:rsidRPr="00000000" w14:paraId="0000004B">
            <w:pPr>
              <w:jc w:val="both"/>
              <w:rPr>
                <w:sz w:val="22"/>
                <w:szCs w:val="22"/>
              </w:rPr>
            </w:pPr>
            <w:r w:rsidDel="00000000" w:rsidR="00000000" w:rsidRPr="00000000">
              <w:rPr>
                <w:sz w:val="22"/>
                <w:szCs w:val="22"/>
                <w:rtl w:val="0"/>
              </w:rPr>
              <w:t xml:space="preserve">3.3.       Situar su labor profesional en articulación con otros actores relevantes en el proceso educativo, en particular la familia, comprendiendo el rol e impacto de dichos actores y de su relación con la institución educativa, en el desarrollo y aprendizaje de los párvulos.</w:t>
            </w:r>
          </w:p>
          <w:p w:rsidR="00000000" w:rsidDel="00000000" w:rsidP="00000000" w:rsidRDefault="00000000" w:rsidRPr="00000000" w14:paraId="0000004C">
            <w:pPr>
              <w:jc w:val="both"/>
              <w:rPr>
                <w:sz w:val="22"/>
                <w:szCs w:val="22"/>
              </w:rPr>
            </w:pPr>
            <w:r w:rsidDel="00000000" w:rsidR="00000000" w:rsidRPr="00000000">
              <w:rPr>
                <w:sz w:val="22"/>
                <w:szCs w:val="22"/>
                <w:rtl w:val="0"/>
              </w:rPr>
              <w:t xml:space="preserve">3.4. Aportar, al interior de la comunidad educativa, al establecimiento de relaciones positivas y respetuosas entre sus distintos actores, sobre la base de principios éticos pertinentes en el campo, poniendo énfasis en el manejo de conflictos y en la construcción de una convivencia favorable al desarrollo de aprendizajes. </w:t>
            </w:r>
          </w:p>
          <w:p w:rsidR="00000000" w:rsidDel="00000000" w:rsidP="00000000" w:rsidRDefault="00000000" w:rsidRPr="00000000" w14:paraId="0000004D">
            <w:pPr>
              <w:jc w:val="both"/>
              <w:rPr>
                <w:sz w:val="22"/>
                <w:szCs w:val="22"/>
              </w:rPr>
            </w:pPr>
            <w:r w:rsidDel="00000000" w:rsidR="00000000" w:rsidRPr="00000000">
              <w:rPr>
                <w:sz w:val="22"/>
                <w:szCs w:val="22"/>
                <w:rtl w:val="0"/>
              </w:rPr>
              <w:t xml:space="preserve">4.1.      Reflexionar críticamente sobre la propia práctica y modificarla en forma continua según los requerimientos de los párvulos y de la comunidad educativa para la mejora de prácticas pedagógicas e institucionales.</w:t>
            </w:r>
          </w:p>
          <w:p w:rsidR="00000000" w:rsidDel="00000000" w:rsidP="00000000" w:rsidRDefault="00000000" w:rsidRPr="00000000" w14:paraId="0000004E">
            <w:pPr>
              <w:jc w:val="both"/>
              <w:rPr>
                <w:sz w:val="22"/>
                <w:szCs w:val="22"/>
              </w:rPr>
            </w:pPr>
            <w:r w:rsidDel="00000000" w:rsidR="00000000" w:rsidRPr="00000000">
              <w:rPr>
                <w:sz w:val="22"/>
                <w:szCs w:val="22"/>
                <w:rtl w:val="0"/>
              </w:rPr>
              <w:t xml:space="preserve">4.2. Investigar problemáticas vinculadas a su quehacer profesional con el fin de mejorar sus propias prácticas y generar nuevos conocimientos.</w:t>
            </w:r>
          </w:p>
          <w:p w:rsidR="00000000" w:rsidDel="00000000" w:rsidP="00000000" w:rsidRDefault="00000000" w:rsidRPr="00000000" w14:paraId="0000004F">
            <w:pPr>
              <w:jc w:val="both"/>
              <w:rPr>
                <w:sz w:val="22"/>
                <w:szCs w:val="22"/>
              </w:rPr>
            </w:pPr>
            <w:r w:rsidDel="00000000" w:rsidR="00000000" w:rsidRPr="00000000">
              <w:rPr>
                <w:sz w:val="22"/>
                <w:szCs w:val="22"/>
                <w:rtl w:val="0"/>
              </w:rPr>
              <w:t xml:space="preserve">4.3.         </w:t>
              <w:tab/>
              <w:t xml:space="preserve">Actuar de acuerdo a la ética de su profesión, promoviendo el respeto por los derechos humanos, la valoración de la diversidad y la responsabilidad profesional sobre sus propias acciones.</w:t>
            </w:r>
          </w:p>
          <w:p w:rsidR="00000000" w:rsidDel="00000000" w:rsidP="00000000" w:rsidRDefault="00000000" w:rsidRPr="00000000" w14:paraId="00000050">
            <w:pPr>
              <w:jc w:val="both"/>
              <w:rPr>
                <w:sz w:val="22"/>
                <w:szCs w:val="22"/>
              </w:rPr>
            </w:pPr>
            <w:r w:rsidDel="00000000" w:rsidR="00000000" w:rsidRPr="00000000">
              <w:rPr>
                <w:rtl w:val="0"/>
              </w:rPr>
            </w:r>
          </w:p>
        </w:tc>
        <w:tc>
          <w:tcPr>
            <w:gridSpan w:val="2"/>
            <w:shd w:fill="auto" w:val="clear"/>
            <w:vAlign w:val="center"/>
          </w:tcPr>
          <w:p w:rsidR="00000000" w:rsidDel="00000000" w:rsidP="00000000" w:rsidRDefault="00000000" w:rsidRPr="00000000" w14:paraId="00000052">
            <w:pPr>
              <w:jc w:val="both"/>
              <w:rPr>
                <w:sz w:val="22"/>
                <w:szCs w:val="22"/>
              </w:rPr>
            </w:pPr>
            <w:r w:rsidDel="00000000" w:rsidR="00000000" w:rsidRPr="00000000">
              <w:rPr>
                <w:sz w:val="22"/>
                <w:szCs w:val="22"/>
                <w:rtl w:val="0"/>
              </w:rPr>
              <w:t xml:space="preserve">1.1.4. Identificar en el comportamiento y actividades de los párvulos distintas teorías y modelos sobre desarrollo y aprendizaje en la primera infancia.</w:t>
            </w:r>
          </w:p>
          <w:p w:rsidR="00000000" w:rsidDel="00000000" w:rsidP="00000000" w:rsidRDefault="00000000" w:rsidRPr="00000000" w14:paraId="00000053">
            <w:pPr>
              <w:jc w:val="both"/>
              <w:rPr>
                <w:sz w:val="22"/>
                <w:szCs w:val="22"/>
              </w:rPr>
            </w:pPr>
            <w:r w:rsidDel="00000000" w:rsidR="00000000" w:rsidRPr="00000000">
              <w:rPr>
                <w:sz w:val="22"/>
                <w:szCs w:val="22"/>
                <w:rtl w:val="0"/>
              </w:rPr>
              <w:t xml:space="preserve">1.3.3. Formar una opinión crítica sobre diversos tipos de prácticas institucionales orientadas a la primera infancia, a la luz del enfoque de derechos.</w:t>
            </w:r>
          </w:p>
          <w:p w:rsidR="00000000" w:rsidDel="00000000" w:rsidP="00000000" w:rsidRDefault="00000000" w:rsidRPr="00000000" w14:paraId="00000054">
            <w:pPr>
              <w:jc w:val="both"/>
              <w:rPr>
                <w:sz w:val="22"/>
                <w:szCs w:val="22"/>
              </w:rPr>
            </w:pPr>
            <w:r w:rsidDel="00000000" w:rsidR="00000000" w:rsidRPr="00000000">
              <w:rPr>
                <w:sz w:val="22"/>
                <w:szCs w:val="22"/>
                <w:rtl w:val="0"/>
              </w:rPr>
              <w:t xml:space="preserve">2.2.2.   </w:t>
              <w:tab/>
              <w:t xml:space="preserve">Implementar propuestas pedagógicas procurando ambientes de aprendizaje favorables para el bienestar de los niños, atrayendo su interés, transmitiendo expectativas de logro positivas, y promoviendo el respeto, la confianza y el bienestar emocional de los párvulos.</w:t>
            </w:r>
          </w:p>
          <w:p w:rsidR="00000000" w:rsidDel="00000000" w:rsidP="00000000" w:rsidRDefault="00000000" w:rsidRPr="00000000" w14:paraId="00000055">
            <w:pPr>
              <w:jc w:val="both"/>
              <w:rPr>
                <w:sz w:val="22"/>
                <w:szCs w:val="22"/>
              </w:rPr>
            </w:pPr>
            <w:r w:rsidDel="00000000" w:rsidR="00000000" w:rsidRPr="00000000">
              <w:rPr>
                <w:sz w:val="22"/>
                <w:szCs w:val="22"/>
                <w:rtl w:val="0"/>
              </w:rPr>
              <w:t xml:space="preserve">3.3.1.    </w:t>
              <w:tab/>
              <w:t xml:space="preserve">Analizar críticamente diferentes maneras de comprender la relación entre institución educativa y familia, comprendiendo la importancia de esta en los procesos de desarrollo y aprendizaje de los niños.</w:t>
            </w:r>
          </w:p>
          <w:p w:rsidR="00000000" w:rsidDel="00000000" w:rsidP="00000000" w:rsidRDefault="00000000" w:rsidRPr="00000000" w14:paraId="00000056">
            <w:pPr>
              <w:jc w:val="both"/>
              <w:rPr>
                <w:sz w:val="22"/>
                <w:szCs w:val="22"/>
              </w:rPr>
            </w:pPr>
            <w:r w:rsidDel="00000000" w:rsidR="00000000" w:rsidRPr="00000000">
              <w:rPr>
                <w:sz w:val="22"/>
                <w:szCs w:val="22"/>
                <w:rtl w:val="0"/>
              </w:rPr>
              <w:t xml:space="preserve">3.3.3.       Conocer modelos de relación y de colaboración para el trabajo educativo con la comunidad ampliada local en la que se inserta la unidad educativa.</w:t>
            </w:r>
          </w:p>
          <w:p w:rsidR="00000000" w:rsidDel="00000000" w:rsidP="00000000" w:rsidRDefault="00000000" w:rsidRPr="00000000" w14:paraId="00000057">
            <w:pPr>
              <w:jc w:val="both"/>
              <w:rPr>
                <w:sz w:val="22"/>
                <w:szCs w:val="22"/>
              </w:rPr>
            </w:pPr>
            <w:r w:rsidDel="00000000" w:rsidR="00000000" w:rsidRPr="00000000">
              <w:rPr>
                <w:sz w:val="22"/>
                <w:szCs w:val="22"/>
                <w:rtl w:val="0"/>
              </w:rPr>
              <w:t xml:space="preserve">3.4.1.    </w:t>
              <w:tab/>
              <w:t xml:space="preserve">Establecer vínculos y asociaciones positivas, empáticas y respetuosas con todos los actores del proceso educativo: párvulos, familias, padres y apoderados, otros profesionales.</w:t>
            </w:r>
          </w:p>
          <w:p w:rsidR="00000000" w:rsidDel="00000000" w:rsidP="00000000" w:rsidRDefault="00000000" w:rsidRPr="00000000" w14:paraId="00000058">
            <w:pPr>
              <w:jc w:val="both"/>
              <w:rPr>
                <w:sz w:val="22"/>
                <w:szCs w:val="22"/>
              </w:rPr>
            </w:pPr>
            <w:r w:rsidDel="00000000" w:rsidR="00000000" w:rsidRPr="00000000">
              <w:rPr>
                <w:sz w:val="22"/>
                <w:szCs w:val="22"/>
                <w:rtl w:val="0"/>
              </w:rPr>
              <w:t xml:space="preserve">3.4.2.    </w:t>
              <w:tab/>
              <w:t xml:space="preserve">Desarrollar variados tipos de habilidades comunicativas y herramientas de resolución de conflictos en consideración de las características de sus distintos interlocutores (párvulos, padres y apoderados, para-profesionales, profesionales).</w:t>
            </w:r>
          </w:p>
          <w:p w:rsidR="00000000" w:rsidDel="00000000" w:rsidP="00000000" w:rsidRDefault="00000000" w:rsidRPr="00000000" w14:paraId="00000059">
            <w:pPr>
              <w:jc w:val="both"/>
              <w:rPr>
                <w:sz w:val="22"/>
                <w:szCs w:val="22"/>
              </w:rPr>
            </w:pPr>
            <w:r w:rsidDel="00000000" w:rsidR="00000000" w:rsidRPr="00000000">
              <w:rPr>
                <w:sz w:val="22"/>
                <w:szCs w:val="22"/>
                <w:rtl w:val="0"/>
              </w:rPr>
              <w:t xml:space="preserve">4.1.1.   </w:t>
              <w:tab/>
              <w:t xml:space="preserve">Observar y analizar prácticas pedagógicas propias y de otras educadoras y educadores de párvulos para identificar elementos que promuevan el aprendizaje y el desarrollo de los párvulos en bienestar.</w:t>
            </w:r>
          </w:p>
          <w:p w:rsidR="00000000" w:rsidDel="00000000" w:rsidP="00000000" w:rsidRDefault="00000000" w:rsidRPr="00000000" w14:paraId="0000005A">
            <w:pPr>
              <w:jc w:val="both"/>
              <w:rPr>
                <w:sz w:val="22"/>
                <w:szCs w:val="22"/>
              </w:rPr>
            </w:pPr>
            <w:r w:rsidDel="00000000" w:rsidR="00000000" w:rsidRPr="00000000">
              <w:rPr>
                <w:sz w:val="22"/>
                <w:szCs w:val="22"/>
                <w:rtl w:val="0"/>
              </w:rPr>
              <w:t xml:space="preserve">4.1.2.   </w:t>
              <w:tab/>
              <w:t xml:space="preserve">Observar y analizar las dinámicas dentro del aula con foco en las diversas necesidades de los párvulos.</w:t>
            </w:r>
          </w:p>
          <w:p w:rsidR="00000000" w:rsidDel="00000000" w:rsidP="00000000" w:rsidRDefault="00000000" w:rsidRPr="00000000" w14:paraId="0000005B">
            <w:pPr>
              <w:jc w:val="both"/>
              <w:rPr>
                <w:sz w:val="22"/>
                <w:szCs w:val="22"/>
              </w:rPr>
            </w:pPr>
            <w:r w:rsidDel="00000000" w:rsidR="00000000" w:rsidRPr="00000000">
              <w:rPr>
                <w:sz w:val="22"/>
                <w:szCs w:val="22"/>
                <w:rtl w:val="0"/>
              </w:rPr>
              <w:t xml:space="preserve">4.1.3.   </w:t>
              <w:tab/>
              <w:t xml:space="preserve">Identificar la supervisión y retroalimentación de pares, educadoras y educadores de párvulos experimentadas(os) u otros actores educativos como instancia de aprendizaje y como una oportunidad de alianza estratégica. </w:t>
            </w:r>
          </w:p>
          <w:p w:rsidR="00000000" w:rsidDel="00000000" w:rsidP="00000000" w:rsidRDefault="00000000" w:rsidRPr="00000000" w14:paraId="0000005C">
            <w:pPr>
              <w:jc w:val="both"/>
              <w:rPr>
                <w:sz w:val="22"/>
                <w:szCs w:val="22"/>
              </w:rPr>
            </w:pPr>
            <w:r w:rsidDel="00000000" w:rsidR="00000000" w:rsidRPr="00000000">
              <w:rPr>
                <w:sz w:val="22"/>
                <w:szCs w:val="22"/>
                <w:rtl w:val="0"/>
              </w:rPr>
              <w:t xml:space="preserve">4.2.2.   </w:t>
              <w:tab/>
              <w:t xml:space="preserve">Analizar su práctica pedagógica y la de su programa educativo para identificar problemas educativos y generar preguntas sobre éstos.</w:t>
            </w:r>
          </w:p>
          <w:p w:rsidR="00000000" w:rsidDel="00000000" w:rsidP="00000000" w:rsidRDefault="00000000" w:rsidRPr="00000000" w14:paraId="0000005D">
            <w:pPr>
              <w:jc w:val="both"/>
              <w:rPr>
                <w:sz w:val="22"/>
                <w:szCs w:val="22"/>
              </w:rPr>
            </w:pPr>
            <w:r w:rsidDel="00000000" w:rsidR="00000000" w:rsidRPr="00000000">
              <w:rPr>
                <w:sz w:val="22"/>
                <w:szCs w:val="22"/>
                <w:rtl w:val="0"/>
              </w:rPr>
              <w:t xml:space="preserve">4.3.1.   </w:t>
              <w:tab/>
              <w:t xml:space="preserve">Actuar de manera efectiva y responsable frente a las problemáticas y dilemas éticos que surgen en su quehacer profesional. </w:t>
            </w:r>
          </w:p>
          <w:p w:rsidR="00000000" w:rsidDel="00000000" w:rsidP="00000000" w:rsidRDefault="00000000" w:rsidRPr="00000000" w14:paraId="0000005E">
            <w:pPr>
              <w:jc w:val="both"/>
              <w:rPr>
                <w:sz w:val="22"/>
                <w:szCs w:val="22"/>
              </w:rPr>
            </w:pPr>
            <w:r w:rsidDel="00000000" w:rsidR="00000000" w:rsidRPr="00000000">
              <w:rPr>
                <w:sz w:val="22"/>
                <w:szCs w:val="22"/>
                <w:rtl w:val="0"/>
              </w:rPr>
              <w:t xml:space="preserve">4.3.2.       Ejercer su profesión sobre la base del respeto y la equidad, valorando las necesidades y opiniones de todos los actores de la comunidad educativa.</w:t>
            </w:r>
          </w:p>
          <w:p w:rsidR="00000000" w:rsidDel="00000000" w:rsidP="00000000" w:rsidRDefault="00000000" w:rsidRPr="00000000" w14:paraId="0000005F">
            <w:pPr>
              <w:jc w:val="both"/>
              <w:rPr>
                <w:sz w:val="22"/>
                <w:szCs w:val="22"/>
              </w:rPr>
            </w:pPr>
            <w:r w:rsidDel="00000000" w:rsidR="00000000" w:rsidRPr="00000000">
              <w:rPr>
                <w:rtl w:val="0"/>
              </w:rPr>
            </w:r>
          </w:p>
        </w:tc>
      </w:tr>
      <w:tr>
        <w:trPr>
          <w:cantSplit w:val="0"/>
          <w:trHeight w:val="417" w:hRule="atLeast"/>
          <w:tblHeader w:val="0"/>
        </w:trPr>
        <w:tc>
          <w:tcPr>
            <w:gridSpan w:val="6"/>
            <w:shd w:fill="f2f2f2" w:val="clear"/>
            <w:vAlign w:val="center"/>
          </w:tcPr>
          <w:p w:rsidR="00000000" w:rsidDel="00000000" w:rsidP="00000000" w:rsidRDefault="00000000" w:rsidRPr="00000000" w14:paraId="00000061">
            <w:pPr>
              <w:jc w:val="center"/>
              <w:rPr>
                <w:b w:val="1"/>
                <w:sz w:val="22"/>
                <w:szCs w:val="22"/>
              </w:rPr>
            </w:pPr>
            <w:r w:rsidDel="00000000" w:rsidR="00000000" w:rsidRPr="00000000">
              <w:rPr>
                <w:b w:val="1"/>
                <w:sz w:val="22"/>
                <w:szCs w:val="22"/>
                <w:rtl w:val="0"/>
              </w:rPr>
              <w:t xml:space="preserve">Propósito general del curso</w:t>
            </w:r>
          </w:p>
        </w:tc>
      </w:tr>
      <w:tr>
        <w:trPr>
          <w:cantSplit w:val="0"/>
          <w:trHeight w:val="571" w:hRule="atLeast"/>
          <w:tblHeader w:val="0"/>
        </w:trPr>
        <w:tc>
          <w:tcPr>
            <w:gridSpan w:val="6"/>
            <w:shd w:fill="auto" w:val="clear"/>
            <w:vAlign w:val="center"/>
          </w:tcPr>
          <w:p w:rsidR="00000000" w:rsidDel="00000000" w:rsidP="00000000" w:rsidRDefault="00000000" w:rsidRPr="00000000" w14:paraId="00000067">
            <w:pPr>
              <w:jc w:val="both"/>
              <w:rPr>
                <w:sz w:val="22"/>
                <w:szCs w:val="22"/>
              </w:rPr>
            </w:pPr>
            <w:r w:rsidDel="00000000" w:rsidR="00000000" w:rsidRPr="00000000">
              <w:rPr>
                <w:sz w:val="22"/>
                <w:szCs w:val="22"/>
                <w:rtl w:val="0"/>
              </w:rPr>
              <w:t xml:space="preserve"> El propósito de esta práctica, es proporcionar a las futuras educadoras una experiencia acotada de participación en el proceso de aprendizaje de niñas y niños del sistema educacional chileno. Esta experiencia pretende generar un acercamiento al cómo aprenden niñas y niños, se enfoca en la observación y diagnóstico referidos a un grupo de niños/as en contexto actual, colaborando con educadora guía en el diseño de experiencias de aprendizaje acotadas y la implementación de éstas. </w:t>
            </w:r>
          </w:p>
          <w:p w:rsidR="00000000" w:rsidDel="00000000" w:rsidP="00000000" w:rsidRDefault="00000000" w:rsidRPr="00000000" w14:paraId="00000068">
            <w:pPr>
              <w:jc w:val="both"/>
              <w:rPr>
                <w:sz w:val="22"/>
                <w:szCs w:val="22"/>
              </w:rPr>
            </w:pPr>
            <w:r w:rsidDel="00000000" w:rsidR="00000000" w:rsidRPr="00000000">
              <w:rPr>
                <w:rtl w:val="0"/>
              </w:rPr>
            </w:r>
          </w:p>
        </w:tc>
      </w:tr>
    </w:tbl>
    <w:p w:rsidR="00000000" w:rsidDel="00000000" w:rsidP="00000000" w:rsidRDefault="00000000" w:rsidRPr="00000000" w14:paraId="0000006E">
      <w:pPr>
        <w:rPr/>
      </w:pPr>
      <w:r w:rsidDel="00000000" w:rsidR="00000000" w:rsidRPr="00000000">
        <w:br w:type="page"/>
      </w:r>
      <w:r w:rsidDel="00000000" w:rsidR="00000000" w:rsidRPr="00000000">
        <w:rPr>
          <w:rtl w:val="0"/>
        </w:rPr>
      </w:r>
    </w:p>
    <w:tbl>
      <w:tblPr>
        <w:tblStyle w:val="Table2"/>
        <w:tblW w:w="92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rHeight w:val="417" w:hRule="atLeast"/>
          <w:tblHeader w:val="0"/>
        </w:trPr>
        <w:tc>
          <w:tcPr>
            <w:shd w:fill="f2f2f2" w:val="clear"/>
            <w:vAlign w:val="center"/>
          </w:tcPr>
          <w:p w:rsidR="00000000" w:rsidDel="00000000" w:rsidP="00000000" w:rsidRDefault="00000000" w:rsidRPr="00000000" w14:paraId="0000006F">
            <w:pPr>
              <w:jc w:val="center"/>
              <w:rPr>
                <w:b w:val="1"/>
                <w:sz w:val="22"/>
                <w:szCs w:val="22"/>
              </w:rPr>
            </w:pPr>
            <w:r w:rsidDel="00000000" w:rsidR="00000000" w:rsidRPr="00000000">
              <w:rPr>
                <w:b w:val="1"/>
                <w:sz w:val="22"/>
                <w:szCs w:val="22"/>
                <w:rtl w:val="0"/>
              </w:rPr>
              <w:t xml:space="preserve">Resultados de Aprendizaje (RA)</w:t>
            </w:r>
          </w:p>
        </w:tc>
      </w:tr>
      <w:tr>
        <w:trPr>
          <w:cantSplit w:val="0"/>
          <w:trHeight w:val="1408" w:hRule="atLeast"/>
          <w:tblHeader w:val="0"/>
        </w:trPr>
        <w:tc>
          <w:tcPr>
            <w:shd w:fill="auto" w:val="clear"/>
            <w:vAlign w:val="center"/>
          </w:tcPr>
          <w:p w:rsidR="00000000" w:rsidDel="00000000" w:rsidP="00000000" w:rsidRDefault="00000000" w:rsidRPr="00000000" w14:paraId="00000070">
            <w:pPr>
              <w:numPr>
                <w:ilvl w:val="0"/>
                <w:numId w:val="9"/>
              </w:numPr>
              <w:pBdr>
                <w:top w:space="0" w:sz="0" w:val="nil"/>
                <w:left w:space="0" w:sz="0" w:val="nil"/>
                <w:bottom w:space="0" w:sz="0" w:val="nil"/>
                <w:right w:space="0" w:sz="0" w:val="nil"/>
                <w:between w:space="0" w:sz="0" w:val="nil"/>
              </w:pBdr>
              <w:ind w:left="368" w:hanging="360"/>
              <w:jc w:val="both"/>
              <w:rPr>
                <w:color w:val="000000"/>
                <w:sz w:val="22"/>
                <w:szCs w:val="22"/>
              </w:rPr>
            </w:pPr>
            <w:r w:rsidDel="00000000" w:rsidR="00000000" w:rsidRPr="00000000">
              <w:rPr>
                <w:color w:val="000000"/>
                <w:sz w:val="22"/>
                <w:szCs w:val="22"/>
                <w:rtl w:val="0"/>
              </w:rPr>
              <w:t xml:space="preserve">Reconocen aspectos relevantes del desarrollo y aprendizaje en la primera infancia vinculada al marco curricular de la educación parvularia.</w:t>
            </w:r>
          </w:p>
          <w:p w:rsidR="00000000" w:rsidDel="00000000" w:rsidP="00000000" w:rsidRDefault="00000000" w:rsidRPr="00000000" w14:paraId="00000071">
            <w:pPr>
              <w:numPr>
                <w:ilvl w:val="0"/>
                <w:numId w:val="9"/>
              </w:numPr>
              <w:pBdr>
                <w:top w:space="0" w:sz="0" w:val="nil"/>
                <w:left w:space="0" w:sz="0" w:val="nil"/>
                <w:bottom w:space="0" w:sz="0" w:val="nil"/>
                <w:right w:space="0" w:sz="0" w:val="nil"/>
                <w:between w:space="0" w:sz="0" w:val="nil"/>
              </w:pBdr>
              <w:ind w:left="368" w:hanging="360"/>
              <w:jc w:val="both"/>
              <w:rPr>
                <w:color w:val="000000"/>
                <w:sz w:val="22"/>
                <w:szCs w:val="22"/>
              </w:rPr>
            </w:pPr>
            <w:r w:rsidDel="00000000" w:rsidR="00000000" w:rsidRPr="00000000">
              <w:rPr>
                <w:color w:val="000000"/>
                <w:sz w:val="22"/>
                <w:szCs w:val="22"/>
                <w:rtl w:val="0"/>
              </w:rPr>
              <w:t xml:space="preserve">Aplican instrumento de evaluación diagnóstica de priorización curricular, elaborado por el mineduc </w:t>
            </w:r>
          </w:p>
          <w:p w:rsidR="00000000" w:rsidDel="00000000" w:rsidP="00000000" w:rsidRDefault="00000000" w:rsidRPr="00000000" w14:paraId="00000072">
            <w:pPr>
              <w:numPr>
                <w:ilvl w:val="0"/>
                <w:numId w:val="9"/>
              </w:numPr>
              <w:pBdr>
                <w:top w:space="0" w:sz="0" w:val="nil"/>
                <w:left w:space="0" w:sz="0" w:val="nil"/>
                <w:bottom w:space="0" w:sz="0" w:val="nil"/>
                <w:right w:space="0" w:sz="0" w:val="nil"/>
                <w:between w:space="0" w:sz="0" w:val="nil"/>
              </w:pBdr>
              <w:ind w:left="368" w:hanging="360"/>
              <w:jc w:val="both"/>
              <w:rPr>
                <w:color w:val="000000"/>
                <w:sz w:val="22"/>
                <w:szCs w:val="22"/>
              </w:rPr>
            </w:pPr>
            <w:r w:rsidDel="00000000" w:rsidR="00000000" w:rsidRPr="00000000">
              <w:rPr>
                <w:color w:val="000000"/>
                <w:sz w:val="22"/>
                <w:szCs w:val="22"/>
                <w:rtl w:val="0"/>
              </w:rPr>
              <w:t xml:space="preserve">Diseñan experiencias de aprendizaje acotadas a partir de análisis de diagnóstico realizado</w:t>
            </w:r>
          </w:p>
          <w:p w:rsidR="00000000" w:rsidDel="00000000" w:rsidP="00000000" w:rsidRDefault="00000000" w:rsidRPr="00000000" w14:paraId="00000073">
            <w:pPr>
              <w:numPr>
                <w:ilvl w:val="0"/>
                <w:numId w:val="9"/>
              </w:numPr>
              <w:pBdr>
                <w:top w:space="0" w:sz="0" w:val="nil"/>
                <w:left w:space="0" w:sz="0" w:val="nil"/>
                <w:bottom w:space="0" w:sz="0" w:val="nil"/>
                <w:right w:space="0" w:sz="0" w:val="nil"/>
                <w:between w:space="0" w:sz="0" w:val="nil"/>
              </w:pBdr>
              <w:ind w:left="368" w:hanging="360"/>
              <w:jc w:val="both"/>
              <w:rPr>
                <w:color w:val="000000"/>
                <w:sz w:val="22"/>
                <w:szCs w:val="22"/>
              </w:rPr>
            </w:pPr>
            <w:r w:rsidDel="00000000" w:rsidR="00000000" w:rsidRPr="00000000">
              <w:rPr>
                <w:color w:val="000000"/>
                <w:sz w:val="22"/>
                <w:szCs w:val="22"/>
                <w:rtl w:val="0"/>
              </w:rPr>
              <w:t xml:space="preserve">Colaboran con la educadora guía en el diseño, implementación y evaluación de experiencias de aprendizaje.</w:t>
            </w:r>
          </w:p>
          <w:p w:rsidR="00000000" w:rsidDel="00000000" w:rsidP="00000000" w:rsidRDefault="00000000" w:rsidRPr="00000000" w14:paraId="00000074">
            <w:pPr>
              <w:numPr>
                <w:ilvl w:val="0"/>
                <w:numId w:val="9"/>
              </w:numPr>
              <w:pBdr>
                <w:top w:space="0" w:sz="0" w:val="nil"/>
                <w:left w:space="0" w:sz="0" w:val="nil"/>
                <w:bottom w:space="0" w:sz="0" w:val="nil"/>
                <w:right w:space="0" w:sz="0" w:val="nil"/>
                <w:between w:space="0" w:sz="0" w:val="nil"/>
              </w:pBdr>
              <w:ind w:left="368" w:hanging="360"/>
              <w:jc w:val="both"/>
              <w:rPr>
                <w:color w:val="000000"/>
                <w:sz w:val="22"/>
                <w:szCs w:val="22"/>
              </w:rPr>
            </w:pPr>
            <w:bookmarkStart w:colFirst="0" w:colLast="0" w:name="_heading=h.30j0zll" w:id="1"/>
            <w:bookmarkEnd w:id="1"/>
            <w:r w:rsidDel="00000000" w:rsidR="00000000" w:rsidRPr="00000000">
              <w:rPr>
                <w:color w:val="000000"/>
                <w:sz w:val="22"/>
                <w:szCs w:val="22"/>
                <w:rtl w:val="0"/>
              </w:rPr>
              <w:t xml:space="preserve">Reflexionan sobre su propia práctica y el impacto del rol de la educadora de párvulos en el desarrollo de niños y niñas</w:t>
            </w:r>
          </w:p>
          <w:p w:rsidR="00000000" w:rsidDel="00000000" w:rsidP="00000000" w:rsidRDefault="00000000" w:rsidRPr="00000000" w14:paraId="00000075">
            <w:pPr>
              <w:pBdr>
                <w:top w:space="0" w:sz="0" w:val="nil"/>
                <w:left w:space="0" w:sz="0" w:val="nil"/>
                <w:bottom w:space="0" w:sz="0" w:val="nil"/>
                <w:right w:space="0" w:sz="0" w:val="nil"/>
                <w:between w:space="0" w:sz="0" w:val="nil"/>
              </w:pBdr>
              <w:ind w:left="368" w:firstLine="0"/>
              <w:jc w:val="both"/>
              <w:rPr>
                <w:sz w:val="22"/>
                <w:szCs w:val="22"/>
              </w:rPr>
            </w:pPr>
            <w:r w:rsidDel="00000000" w:rsidR="00000000" w:rsidRPr="00000000">
              <w:rPr>
                <w:rtl w:val="0"/>
              </w:rPr>
            </w:r>
          </w:p>
        </w:tc>
      </w:tr>
    </w:tbl>
    <w:p w:rsidR="00000000" w:rsidDel="00000000" w:rsidP="00000000" w:rsidRDefault="00000000" w:rsidRPr="00000000" w14:paraId="00000076">
      <w:pPr>
        <w:rPr>
          <w:b w:val="1"/>
          <w:sz w:val="22"/>
          <w:szCs w:val="22"/>
        </w:rPr>
      </w:pPr>
      <w:r w:rsidDel="00000000" w:rsidR="00000000" w:rsidRPr="00000000">
        <w:rPr>
          <w:rtl w:val="0"/>
        </w:rPr>
      </w:r>
    </w:p>
    <w:p w:rsidR="00000000" w:rsidDel="00000000" w:rsidP="00000000" w:rsidRDefault="00000000" w:rsidRPr="00000000" w14:paraId="00000077">
      <w:pPr>
        <w:jc w:val="center"/>
        <w:rPr>
          <w:b w:val="1"/>
          <w:sz w:val="22"/>
          <w:szCs w:val="22"/>
        </w:rPr>
      </w:pPr>
      <w:r w:rsidDel="00000000" w:rsidR="00000000" w:rsidRPr="00000000">
        <w:rPr>
          <w:rtl w:val="0"/>
        </w:rPr>
      </w:r>
    </w:p>
    <w:tbl>
      <w:tblPr>
        <w:tblStyle w:val="Table3"/>
        <w:tblW w:w="920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2410"/>
        <w:gridCol w:w="3544"/>
        <w:gridCol w:w="1829"/>
        <w:tblGridChange w:id="0">
          <w:tblGrid>
            <w:gridCol w:w="1418"/>
            <w:gridCol w:w="2410"/>
            <w:gridCol w:w="3544"/>
            <w:gridCol w:w="1829"/>
          </w:tblGrid>
        </w:tblGridChange>
      </w:tblGrid>
      <w:tr>
        <w:trPr>
          <w:cantSplit w:val="0"/>
          <w:tblHeader w:val="0"/>
        </w:trPr>
        <w:tc>
          <w:tcPr>
            <w:shd w:fill="f2f2f2" w:val="clear"/>
          </w:tcPr>
          <w:p w:rsidR="00000000" w:rsidDel="00000000" w:rsidP="00000000" w:rsidRDefault="00000000" w:rsidRPr="00000000" w14:paraId="00000078">
            <w:pPr>
              <w:shd w:fill="f2f2f2" w:val="clear"/>
              <w:jc w:val="center"/>
              <w:rPr>
                <w:b w:val="1"/>
                <w:sz w:val="22"/>
                <w:szCs w:val="22"/>
              </w:rPr>
            </w:pPr>
            <w:r w:rsidDel="00000000" w:rsidR="00000000" w:rsidRPr="00000000">
              <w:rPr>
                <w:b w:val="1"/>
                <w:sz w:val="22"/>
                <w:szCs w:val="22"/>
                <w:rtl w:val="0"/>
              </w:rPr>
              <w:t xml:space="preserve">Número</w:t>
            </w:r>
          </w:p>
        </w:tc>
        <w:tc>
          <w:tcPr>
            <w:shd w:fill="f2f2f2" w:val="clear"/>
          </w:tcPr>
          <w:p w:rsidR="00000000" w:rsidDel="00000000" w:rsidP="00000000" w:rsidRDefault="00000000" w:rsidRPr="00000000" w14:paraId="00000079">
            <w:pPr>
              <w:shd w:fill="f2f2f2" w:val="clear"/>
              <w:jc w:val="center"/>
              <w:rPr>
                <w:b w:val="1"/>
                <w:sz w:val="22"/>
                <w:szCs w:val="22"/>
              </w:rPr>
            </w:pPr>
            <w:r w:rsidDel="00000000" w:rsidR="00000000" w:rsidRPr="00000000">
              <w:rPr>
                <w:b w:val="1"/>
                <w:sz w:val="22"/>
                <w:szCs w:val="22"/>
                <w:rtl w:val="0"/>
              </w:rPr>
              <w:t xml:space="preserve">RA al que </w:t>
            </w:r>
          </w:p>
          <w:p w:rsidR="00000000" w:rsidDel="00000000" w:rsidP="00000000" w:rsidRDefault="00000000" w:rsidRPr="00000000" w14:paraId="0000007A">
            <w:pPr>
              <w:shd w:fill="f2f2f2" w:val="clear"/>
              <w:jc w:val="center"/>
              <w:rPr>
                <w:b w:val="1"/>
                <w:sz w:val="22"/>
                <w:szCs w:val="22"/>
              </w:rPr>
            </w:pPr>
            <w:r w:rsidDel="00000000" w:rsidR="00000000" w:rsidRPr="00000000">
              <w:rPr>
                <w:b w:val="1"/>
                <w:sz w:val="22"/>
                <w:szCs w:val="22"/>
                <w:rtl w:val="0"/>
              </w:rPr>
              <w:t xml:space="preserve">contribuye la Unidad </w:t>
            </w:r>
          </w:p>
        </w:tc>
        <w:tc>
          <w:tcPr>
            <w:shd w:fill="f2f2f2" w:val="clear"/>
          </w:tcPr>
          <w:p w:rsidR="00000000" w:rsidDel="00000000" w:rsidP="00000000" w:rsidRDefault="00000000" w:rsidRPr="00000000" w14:paraId="0000007B">
            <w:pPr>
              <w:shd w:fill="f2f2f2" w:val="clear"/>
              <w:jc w:val="center"/>
              <w:rPr>
                <w:b w:val="1"/>
                <w:sz w:val="22"/>
                <w:szCs w:val="22"/>
              </w:rPr>
            </w:pPr>
            <w:r w:rsidDel="00000000" w:rsidR="00000000" w:rsidRPr="00000000">
              <w:rPr>
                <w:b w:val="1"/>
                <w:sz w:val="22"/>
                <w:szCs w:val="22"/>
                <w:rtl w:val="0"/>
              </w:rPr>
              <w:t xml:space="preserve">Nombre de la </w:t>
            </w:r>
          </w:p>
          <w:p w:rsidR="00000000" w:rsidDel="00000000" w:rsidP="00000000" w:rsidRDefault="00000000" w:rsidRPr="00000000" w14:paraId="0000007C">
            <w:pPr>
              <w:shd w:fill="f2f2f2" w:val="clear"/>
              <w:jc w:val="center"/>
              <w:rPr>
                <w:b w:val="1"/>
                <w:sz w:val="22"/>
                <w:szCs w:val="22"/>
              </w:rPr>
            </w:pPr>
            <w:r w:rsidDel="00000000" w:rsidR="00000000" w:rsidRPr="00000000">
              <w:rPr>
                <w:b w:val="1"/>
                <w:sz w:val="22"/>
                <w:szCs w:val="22"/>
                <w:rtl w:val="0"/>
              </w:rPr>
              <w:t xml:space="preserve">Unidad</w:t>
            </w:r>
          </w:p>
        </w:tc>
        <w:tc>
          <w:tcPr>
            <w:shd w:fill="f2f2f2" w:val="clear"/>
          </w:tcPr>
          <w:p w:rsidR="00000000" w:rsidDel="00000000" w:rsidP="00000000" w:rsidRDefault="00000000" w:rsidRPr="00000000" w14:paraId="0000007D">
            <w:pPr>
              <w:shd w:fill="f2f2f2" w:val="clear"/>
              <w:jc w:val="center"/>
              <w:rPr>
                <w:b w:val="1"/>
                <w:sz w:val="22"/>
                <w:szCs w:val="22"/>
              </w:rPr>
            </w:pPr>
            <w:r w:rsidDel="00000000" w:rsidR="00000000" w:rsidRPr="00000000">
              <w:rPr>
                <w:b w:val="1"/>
                <w:sz w:val="22"/>
                <w:szCs w:val="22"/>
                <w:rtl w:val="0"/>
              </w:rPr>
              <w:t xml:space="preserve">Duración en </w:t>
            </w:r>
          </w:p>
          <w:p w:rsidR="00000000" w:rsidDel="00000000" w:rsidP="00000000" w:rsidRDefault="00000000" w:rsidRPr="00000000" w14:paraId="0000007E">
            <w:pPr>
              <w:shd w:fill="f2f2f2" w:val="clear"/>
              <w:jc w:val="center"/>
              <w:rPr>
                <w:b w:val="1"/>
                <w:sz w:val="22"/>
                <w:szCs w:val="22"/>
              </w:rPr>
            </w:pPr>
            <w:r w:rsidDel="00000000" w:rsidR="00000000" w:rsidRPr="00000000">
              <w:rPr>
                <w:b w:val="1"/>
                <w:sz w:val="22"/>
                <w:szCs w:val="22"/>
                <w:rtl w:val="0"/>
              </w:rPr>
              <w:t xml:space="preserve">Semanas</w:t>
            </w:r>
          </w:p>
        </w:tc>
      </w:tr>
      <w:tr>
        <w:trPr>
          <w:cantSplit w:val="0"/>
          <w:tblHeader w:val="0"/>
        </w:trPr>
        <w:tc>
          <w:tcPr>
            <w:tcBorders>
              <w:bottom w:color="000000" w:space="0" w:sz="4" w:val="single"/>
            </w:tcBorders>
          </w:tcPr>
          <w:p w:rsidR="00000000" w:rsidDel="00000000" w:rsidP="00000000" w:rsidRDefault="00000000" w:rsidRPr="00000000" w14:paraId="0000007F">
            <w:pPr>
              <w:jc w:val="center"/>
              <w:rPr>
                <w:b w:val="1"/>
                <w:sz w:val="22"/>
                <w:szCs w:val="22"/>
              </w:rPr>
            </w:pPr>
            <w:r w:rsidDel="00000000" w:rsidR="00000000" w:rsidRPr="00000000">
              <w:rPr>
                <w:b w:val="1"/>
                <w:sz w:val="22"/>
                <w:szCs w:val="22"/>
                <w:rtl w:val="0"/>
              </w:rPr>
              <w:t xml:space="preserve">1</w:t>
            </w:r>
          </w:p>
        </w:tc>
        <w:tc>
          <w:tcPr>
            <w:tcBorders>
              <w:bottom w:color="000000" w:space="0" w:sz="4" w:val="single"/>
            </w:tcBorders>
          </w:tcPr>
          <w:p w:rsidR="00000000" w:rsidDel="00000000" w:rsidP="00000000" w:rsidRDefault="00000000" w:rsidRPr="00000000" w14:paraId="00000080">
            <w:pPr>
              <w:jc w:val="center"/>
              <w:rPr>
                <w:b w:val="1"/>
                <w:sz w:val="22"/>
                <w:szCs w:val="22"/>
              </w:rPr>
            </w:pPr>
            <w:r w:rsidDel="00000000" w:rsidR="00000000" w:rsidRPr="00000000">
              <w:rPr>
                <w:b w:val="1"/>
                <w:sz w:val="22"/>
                <w:szCs w:val="22"/>
                <w:rtl w:val="0"/>
              </w:rPr>
              <w:t xml:space="preserve">1</w:t>
            </w:r>
          </w:p>
        </w:tc>
        <w:tc>
          <w:tcPr>
            <w:tcBorders>
              <w:bottom w:color="000000" w:space="0" w:sz="4" w:val="single"/>
            </w:tcBorders>
          </w:tcPr>
          <w:p w:rsidR="00000000" w:rsidDel="00000000" w:rsidP="00000000" w:rsidRDefault="00000000" w:rsidRPr="00000000" w14:paraId="00000081">
            <w:pPr>
              <w:rPr>
                <w:color w:val="44546a"/>
                <w:sz w:val="22"/>
                <w:szCs w:val="22"/>
              </w:rPr>
            </w:pPr>
            <w:r w:rsidDel="00000000" w:rsidR="00000000" w:rsidRPr="00000000">
              <w:rPr>
                <w:sz w:val="22"/>
                <w:szCs w:val="22"/>
                <w:rtl w:val="0"/>
              </w:rPr>
              <w:t xml:space="preserve">CONTEXTUALIZACIÓN DEL CENTRO EDUCATIVO Y DEL NIVEL ASIGNADO</w:t>
            </w:r>
            <w:r w:rsidDel="00000000" w:rsidR="00000000" w:rsidRPr="00000000">
              <w:rPr>
                <w:rtl w:val="0"/>
              </w:rPr>
            </w:r>
          </w:p>
        </w:tc>
        <w:tc>
          <w:tcPr>
            <w:tcBorders>
              <w:bottom w:color="000000" w:space="0" w:sz="4" w:val="single"/>
            </w:tcBorders>
          </w:tcPr>
          <w:p w:rsidR="00000000" w:rsidDel="00000000" w:rsidP="00000000" w:rsidRDefault="00000000" w:rsidRPr="00000000" w14:paraId="00000082">
            <w:pPr>
              <w:jc w:val="center"/>
              <w:rPr>
                <w:b w:val="1"/>
                <w:sz w:val="22"/>
                <w:szCs w:val="22"/>
              </w:rPr>
            </w:pPr>
            <w:r w:rsidDel="00000000" w:rsidR="00000000" w:rsidRPr="00000000">
              <w:rPr>
                <w:b w:val="1"/>
                <w:sz w:val="22"/>
                <w:szCs w:val="22"/>
                <w:rtl w:val="0"/>
              </w:rPr>
              <w:t xml:space="preserve">3</w:t>
            </w:r>
          </w:p>
        </w:tc>
      </w:tr>
      <w:tr>
        <w:trPr>
          <w:cantSplit w:val="0"/>
          <w:trHeight w:val="583" w:hRule="atLeast"/>
          <w:tblHeader w:val="0"/>
        </w:trPr>
        <w:tc>
          <w:tcPr>
            <w:gridSpan w:val="2"/>
            <w:shd w:fill="f2f2f2" w:val="clear"/>
            <w:vAlign w:val="center"/>
          </w:tcPr>
          <w:p w:rsidR="00000000" w:rsidDel="00000000" w:rsidP="00000000" w:rsidRDefault="00000000" w:rsidRPr="00000000" w14:paraId="00000083">
            <w:pPr>
              <w:jc w:val="center"/>
              <w:rPr>
                <w:b w:val="1"/>
                <w:sz w:val="22"/>
                <w:szCs w:val="22"/>
              </w:rPr>
            </w:pPr>
            <w:r w:rsidDel="00000000" w:rsidR="00000000" w:rsidRPr="00000000">
              <w:rPr>
                <w:b w:val="1"/>
                <w:sz w:val="22"/>
                <w:szCs w:val="22"/>
                <w:rtl w:val="0"/>
              </w:rPr>
              <w:t xml:space="preserve">Contenidos</w:t>
            </w:r>
          </w:p>
        </w:tc>
        <w:tc>
          <w:tcPr>
            <w:gridSpan w:val="2"/>
            <w:shd w:fill="f2f2f2" w:val="clear"/>
            <w:vAlign w:val="center"/>
          </w:tcPr>
          <w:p w:rsidR="00000000" w:rsidDel="00000000" w:rsidP="00000000" w:rsidRDefault="00000000" w:rsidRPr="00000000" w14:paraId="00000085">
            <w:pPr>
              <w:jc w:val="center"/>
              <w:rPr>
                <w:b w:val="1"/>
                <w:sz w:val="22"/>
                <w:szCs w:val="22"/>
              </w:rPr>
            </w:pPr>
            <w:r w:rsidDel="00000000" w:rsidR="00000000" w:rsidRPr="00000000">
              <w:rPr>
                <w:b w:val="1"/>
                <w:sz w:val="22"/>
                <w:szCs w:val="22"/>
                <w:rtl w:val="0"/>
              </w:rPr>
              <w:t xml:space="preserve">Indicadores de logro</w:t>
            </w:r>
          </w:p>
        </w:tc>
      </w:tr>
      <w:tr>
        <w:trPr>
          <w:cantSplit w:val="0"/>
          <w:trHeight w:val="939" w:hRule="atLeast"/>
          <w:tblHeader w:val="0"/>
        </w:trPr>
        <w:tc>
          <w:tcPr>
            <w:gridSpan w:val="2"/>
          </w:tcPr>
          <w:p w:rsidR="00000000" w:rsidDel="00000000" w:rsidP="00000000" w:rsidRDefault="00000000" w:rsidRPr="00000000" w14:paraId="00000087">
            <w:pPr>
              <w:numPr>
                <w:ilvl w:val="0"/>
                <w:numId w:val="10"/>
              </w:numPr>
              <w:pBdr>
                <w:top w:space="0" w:sz="0" w:val="nil"/>
                <w:left w:space="0" w:sz="0" w:val="nil"/>
                <w:bottom w:space="0" w:sz="0" w:val="nil"/>
                <w:right w:space="0" w:sz="0" w:val="nil"/>
                <w:between w:space="0" w:sz="0" w:val="nil"/>
              </w:pBdr>
              <w:tabs>
                <w:tab w:val="left" w:pos="426"/>
              </w:tabs>
              <w:ind w:left="405" w:hanging="360"/>
              <w:jc w:val="both"/>
              <w:rPr>
                <w:color w:val="000000"/>
                <w:sz w:val="22"/>
                <w:szCs w:val="22"/>
              </w:rPr>
            </w:pPr>
            <w:r w:rsidDel="00000000" w:rsidR="00000000" w:rsidRPr="00000000">
              <w:rPr>
                <w:sz w:val="22"/>
                <w:szCs w:val="22"/>
                <w:rtl w:val="0"/>
              </w:rPr>
              <w:t xml:space="preserve">Contextualización Centro Educativo</w:t>
            </w:r>
            <w:r w:rsidDel="00000000" w:rsidR="00000000" w:rsidRPr="00000000">
              <w:rPr>
                <w:rtl w:val="0"/>
              </w:rPr>
            </w:r>
          </w:p>
          <w:p w:rsidR="00000000" w:rsidDel="00000000" w:rsidP="00000000" w:rsidRDefault="00000000" w:rsidRPr="00000000" w14:paraId="00000088">
            <w:pPr>
              <w:numPr>
                <w:ilvl w:val="0"/>
                <w:numId w:val="10"/>
              </w:numPr>
              <w:pBdr>
                <w:top w:space="0" w:sz="0" w:val="nil"/>
                <w:left w:space="0" w:sz="0" w:val="nil"/>
                <w:bottom w:space="0" w:sz="0" w:val="nil"/>
                <w:right w:space="0" w:sz="0" w:val="nil"/>
                <w:between w:space="0" w:sz="0" w:val="nil"/>
              </w:pBdr>
              <w:tabs>
                <w:tab w:val="left" w:pos="426"/>
              </w:tabs>
              <w:ind w:left="405" w:hanging="360"/>
              <w:jc w:val="both"/>
              <w:rPr>
                <w:color w:val="000000"/>
                <w:sz w:val="22"/>
                <w:szCs w:val="22"/>
              </w:rPr>
            </w:pPr>
            <w:r w:rsidDel="00000000" w:rsidR="00000000" w:rsidRPr="00000000">
              <w:rPr>
                <w:sz w:val="22"/>
                <w:szCs w:val="22"/>
                <w:rtl w:val="0"/>
              </w:rPr>
              <w:t xml:space="preserve">Contextualización nivel educativo asignado</w:t>
            </w:r>
            <w:r w:rsidDel="00000000" w:rsidR="00000000" w:rsidRPr="00000000">
              <w:rPr>
                <w:rtl w:val="0"/>
              </w:rPr>
            </w:r>
          </w:p>
          <w:p w:rsidR="00000000" w:rsidDel="00000000" w:rsidP="00000000" w:rsidRDefault="00000000" w:rsidRPr="00000000" w14:paraId="00000089">
            <w:pPr>
              <w:numPr>
                <w:ilvl w:val="0"/>
                <w:numId w:val="10"/>
              </w:numPr>
              <w:pBdr>
                <w:top w:space="0" w:sz="0" w:val="nil"/>
                <w:left w:space="0" w:sz="0" w:val="nil"/>
                <w:bottom w:space="0" w:sz="0" w:val="nil"/>
                <w:right w:space="0" w:sz="0" w:val="nil"/>
                <w:between w:space="0" w:sz="0" w:val="nil"/>
              </w:pBdr>
              <w:tabs>
                <w:tab w:val="left" w:pos="426"/>
              </w:tabs>
              <w:ind w:left="405" w:hanging="360"/>
              <w:jc w:val="both"/>
              <w:rPr>
                <w:color w:val="000000"/>
                <w:sz w:val="22"/>
                <w:szCs w:val="22"/>
              </w:rPr>
            </w:pPr>
            <w:r w:rsidDel="00000000" w:rsidR="00000000" w:rsidRPr="00000000">
              <w:rPr>
                <w:color w:val="000000"/>
                <w:sz w:val="22"/>
                <w:szCs w:val="22"/>
                <w:rtl w:val="0"/>
              </w:rPr>
              <w:t xml:space="preserve">Factores relevantes del aprendizaje y desarrollo de los párvulos (ambiente, interacciones, etapa de desarrollo) </w:t>
            </w:r>
          </w:p>
          <w:p w:rsidR="00000000" w:rsidDel="00000000" w:rsidP="00000000" w:rsidRDefault="00000000" w:rsidRPr="00000000" w14:paraId="0000008A">
            <w:pPr>
              <w:numPr>
                <w:ilvl w:val="0"/>
                <w:numId w:val="10"/>
              </w:numPr>
              <w:pBdr>
                <w:top w:space="0" w:sz="0" w:val="nil"/>
                <w:left w:space="0" w:sz="0" w:val="nil"/>
                <w:bottom w:space="0" w:sz="0" w:val="nil"/>
                <w:right w:space="0" w:sz="0" w:val="nil"/>
                <w:between w:space="0" w:sz="0" w:val="nil"/>
              </w:pBdr>
              <w:tabs>
                <w:tab w:val="left" w:pos="426"/>
              </w:tabs>
              <w:ind w:left="405" w:hanging="360"/>
              <w:jc w:val="both"/>
              <w:rPr>
                <w:color w:val="000000"/>
                <w:sz w:val="22"/>
                <w:szCs w:val="22"/>
              </w:rPr>
            </w:pPr>
            <w:r w:rsidDel="00000000" w:rsidR="00000000" w:rsidRPr="00000000">
              <w:rPr>
                <w:color w:val="000000"/>
                <w:sz w:val="22"/>
                <w:szCs w:val="22"/>
                <w:rtl w:val="0"/>
              </w:rPr>
              <w:t xml:space="preserve">Bitácora</w:t>
            </w:r>
          </w:p>
        </w:tc>
        <w:tc>
          <w:tcPr>
            <w:gridSpan w:val="2"/>
          </w:tcPr>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ind w:left="720" w:hanging="360"/>
              <w:rPr>
                <w:sz w:val="22"/>
                <w:szCs w:val="22"/>
              </w:rPr>
            </w:pPr>
            <w:r w:rsidDel="00000000" w:rsidR="00000000" w:rsidRPr="00000000">
              <w:rPr>
                <w:sz w:val="22"/>
                <w:szCs w:val="22"/>
                <w:rtl w:val="0"/>
              </w:rPr>
              <w:t xml:space="preserve">(4.1.1) Identifica elementos de la práctica pedagógica que promuevan el aprendizaje y el desarrollo de los párvulos en bienestar.</w:t>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Identifican el contexto educativo del nivel asignado a través de información/datos</w:t>
            </w:r>
          </w:p>
          <w:p w:rsidR="00000000" w:rsidDel="00000000" w:rsidP="00000000" w:rsidRDefault="00000000" w:rsidRPr="00000000" w14:paraId="0000008E">
            <w:pPr>
              <w:numPr>
                <w:ilvl w:val="0"/>
                <w:numId w:val="3"/>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sz w:val="22"/>
                <w:szCs w:val="22"/>
                <w:rtl w:val="0"/>
              </w:rPr>
              <w:t xml:space="preserve">Elaboran</w:t>
            </w:r>
            <w:r w:rsidDel="00000000" w:rsidR="00000000" w:rsidRPr="00000000">
              <w:rPr>
                <w:color w:val="000000"/>
                <w:sz w:val="22"/>
                <w:szCs w:val="22"/>
                <w:rtl w:val="0"/>
              </w:rPr>
              <w:t xml:space="preserve"> Bitácora a partir de preguntas reflexivas orientadoras.</w:t>
            </w:r>
          </w:p>
        </w:tc>
      </w:tr>
    </w:tbl>
    <w:p w:rsidR="00000000" w:rsidDel="00000000" w:rsidP="00000000" w:rsidRDefault="00000000" w:rsidRPr="00000000" w14:paraId="00000090">
      <w:pPr>
        <w:rPr>
          <w:b w:val="1"/>
          <w:sz w:val="22"/>
          <w:szCs w:val="22"/>
        </w:rPr>
      </w:pPr>
      <w:r w:rsidDel="00000000" w:rsidR="00000000" w:rsidRPr="00000000">
        <w:rPr>
          <w:rtl w:val="0"/>
        </w:rPr>
      </w:r>
    </w:p>
    <w:p w:rsidR="00000000" w:rsidDel="00000000" w:rsidP="00000000" w:rsidRDefault="00000000" w:rsidRPr="00000000" w14:paraId="00000091">
      <w:pPr>
        <w:rPr>
          <w:b w:val="1"/>
          <w:sz w:val="22"/>
          <w:szCs w:val="22"/>
        </w:rPr>
      </w:pPr>
      <w:r w:rsidDel="00000000" w:rsidR="00000000" w:rsidRPr="00000000">
        <w:rPr>
          <w:rtl w:val="0"/>
        </w:rPr>
      </w:r>
    </w:p>
    <w:tbl>
      <w:tblPr>
        <w:tblStyle w:val="Table4"/>
        <w:tblW w:w="920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2410"/>
        <w:gridCol w:w="3544"/>
        <w:gridCol w:w="1829"/>
        <w:tblGridChange w:id="0">
          <w:tblGrid>
            <w:gridCol w:w="1418"/>
            <w:gridCol w:w="2410"/>
            <w:gridCol w:w="3544"/>
            <w:gridCol w:w="1829"/>
          </w:tblGrid>
        </w:tblGridChange>
      </w:tblGrid>
      <w:tr>
        <w:trPr>
          <w:cantSplit w:val="0"/>
          <w:tblHeader w:val="0"/>
        </w:trPr>
        <w:tc>
          <w:tcPr>
            <w:shd w:fill="f2f2f2" w:val="clear"/>
          </w:tcPr>
          <w:p w:rsidR="00000000" w:rsidDel="00000000" w:rsidP="00000000" w:rsidRDefault="00000000" w:rsidRPr="00000000" w14:paraId="00000092">
            <w:pPr>
              <w:shd w:fill="f2f2f2" w:val="clear"/>
              <w:jc w:val="center"/>
              <w:rPr>
                <w:b w:val="1"/>
                <w:sz w:val="22"/>
                <w:szCs w:val="22"/>
              </w:rPr>
            </w:pPr>
            <w:r w:rsidDel="00000000" w:rsidR="00000000" w:rsidRPr="00000000">
              <w:rPr>
                <w:b w:val="1"/>
                <w:sz w:val="22"/>
                <w:szCs w:val="22"/>
                <w:rtl w:val="0"/>
              </w:rPr>
              <w:t xml:space="preserve">Número</w:t>
            </w:r>
          </w:p>
        </w:tc>
        <w:tc>
          <w:tcPr>
            <w:shd w:fill="f2f2f2" w:val="clear"/>
          </w:tcPr>
          <w:p w:rsidR="00000000" w:rsidDel="00000000" w:rsidP="00000000" w:rsidRDefault="00000000" w:rsidRPr="00000000" w14:paraId="00000093">
            <w:pPr>
              <w:shd w:fill="f2f2f2" w:val="clear"/>
              <w:jc w:val="center"/>
              <w:rPr>
                <w:b w:val="1"/>
                <w:sz w:val="22"/>
                <w:szCs w:val="22"/>
              </w:rPr>
            </w:pPr>
            <w:r w:rsidDel="00000000" w:rsidR="00000000" w:rsidRPr="00000000">
              <w:rPr>
                <w:b w:val="1"/>
                <w:sz w:val="22"/>
                <w:szCs w:val="22"/>
                <w:rtl w:val="0"/>
              </w:rPr>
              <w:t xml:space="preserve">RA al que </w:t>
            </w:r>
          </w:p>
          <w:p w:rsidR="00000000" w:rsidDel="00000000" w:rsidP="00000000" w:rsidRDefault="00000000" w:rsidRPr="00000000" w14:paraId="00000094">
            <w:pPr>
              <w:shd w:fill="f2f2f2" w:val="clear"/>
              <w:jc w:val="center"/>
              <w:rPr>
                <w:b w:val="1"/>
                <w:sz w:val="22"/>
                <w:szCs w:val="22"/>
              </w:rPr>
            </w:pPr>
            <w:r w:rsidDel="00000000" w:rsidR="00000000" w:rsidRPr="00000000">
              <w:rPr>
                <w:b w:val="1"/>
                <w:sz w:val="22"/>
                <w:szCs w:val="22"/>
                <w:rtl w:val="0"/>
              </w:rPr>
              <w:t xml:space="preserve">contribuye la Unidad </w:t>
            </w:r>
          </w:p>
        </w:tc>
        <w:tc>
          <w:tcPr>
            <w:shd w:fill="f2f2f2" w:val="clear"/>
          </w:tcPr>
          <w:p w:rsidR="00000000" w:rsidDel="00000000" w:rsidP="00000000" w:rsidRDefault="00000000" w:rsidRPr="00000000" w14:paraId="00000095">
            <w:pPr>
              <w:shd w:fill="f2f2f2" w:val="clear"/>
              <w:jc w:val="center"/>
              <w:rPr>
                <w:b w:val="1"/>
                <w:sz w:val="22"/>
                <w:szCs w:val="22"/>
              </w:rPr>
            </w:pPr>
            <w:r w:rsidDel="00000000" w:rsidR="00000000" w:rsidRPr="00000000">
              <w:rPr>
                <w:b w:val="1"/>
                <w:sz w:val="22"/>
                <w:szCs w:val="22"/>
                <w:rtl w:val="0"/>
              </w:rPr>
              <w:t xml:space="preserve">Nombre de la </w:t>
            </w:r>
          </w:p>
          <w:p w:rsidR="00000000" w:rsidDel="00000000" w:rsidP="00000000" w:rsidRDefault="00000000" w:rsidRPr="00000000" w14:paraId="00000096">
            <w:pPr>
              <w:shd w:fill="f2f2f2" w:val="clear"/>
              <w:jc w:val="center"/>
              <w:rPr>
                <w:b w:val="1"/>
                <w:sz w:val="22"/>
                <w:szCs w:val="22"/>
              </w:rPr>
            </w:pPr>
            <w:r w:rsidDel="00000000" w:rsidR="00000000" w:rsidRPr="00000000">
              <w:rPr>
                <w:b w:val="1"/>
                <w:sz w:val="22"/>
                <w:szCs w:val="22"/>
                <w:rtl w:val="0"/>
              </w:rPr>
              <w:t xml:space="preserve">Unidad</w:t>
            </w:r>
          </w:p>
        </w:tc>
        <w:tc>
          <w:tcPr>
            <w:shd w:fill="f2f2f2" w:val="clear"/>
          </w:tcPr>
          <w:p w:rsidR="00000000" w:rsidDel="00000000" w:rsidP="00000000" w:rsidRDefault="00000000" w:rsidRPr="00000000" w14:paraId="00000097">
            <w:pPr>
              <w:shd w:fill="f2f2f2" w:val="clear"/>
              <w:jc w:val="center"/>
              <w:rPr>
                <w:b w:val="1"/>
                <w:sz w:val="22"/>
                <w:szCs w:val="22"/>
              </w:rPr>
            </w:pPr>
            <w:r w:rsidDel="00000000" w:rsidR="00000000" w:rsidRPr="00000000">
              <w:rPr>
                <w:b w:val="1"/>
                <w:sz w:val="22"/>
                <w:szCs w:val="22"/>
                <w:rtl w:val="0"/>
              </w:rPr>
              <w:t xml:space="preserve">Duración en </w:t>
            </w:r>
          </w:p>
          <w:p w:rsidR="00000000" w:rsidDel="00000000" w:rsidP="00000000" w:rsidRDefault="00000000" w:rsidRPr="00000000" w14:paraId="00000098">
            <w:pPr>
              <w:shd w:fill="f2f2f2" w:val="clear"/>
              <w:jc w:val="center"/>
              <w:rPr>
                <w:b w:val="1"/>
                <w:sz w:val="22"/>
                <w:szCs w:val="22"/>
              </w:rPr>
            </w:pPr>
            <w:r w:rsidDel="00000000" w:rsidR="00000000" w:rsidRPr="00000000">
              <w:rPr>
                <w:b w:val="1"/>
                <w:sz w:val="22"/>
                <w:szCs w:val="22"/>
                <w:rtl w:val="0"/>
              </w:rPr>
              <w:t xml:space="preserve">Semanas</w:t>
            </w:r>
          </w:p>
        </w:tc>
      </w:tr>
      <w:tr>
        <w:trPr>
          <w:cantSplit w:val="0"/>
          <w:tblHeader w:val="0"/>
        </w:trPr>
        <w:tc>
          <w:tcPr>
            <w:tcBorders>
              <w:bottom w:color="000000" w:space="0" w:sz="4" w:val="single"/>
            </w:tcBorders>
          </w:tcPr>
          <w:p w:rsidR="00000000" w:rsidDel="00000000" w:rsidP="00000000" w:rsidRDefault="00000000" w:rsidRPr="00000000" w14:paraId="00000099">
            <w:pPr>
              <w:jc w:val="center"/>
              <w:rPr>
                <w:b w:val="1"/>
                <w:sz w:val="22"/>
                <w:szCs w:val="22"/>
              </w:rPr>
            </w:pPr>
            <w:r w:rsidDel="00000000" w:rsidR="00000000" w:rsidRPr="00000000">
              <w:rPr>
                <w:b w:val="1"/>
                <w:sz w:val="22"/>
                <w:szCs w:val="22"/>
                <w:rtl w:val="0"/>
              </w:rPr>
              <w:t xml:space="preserve"> 2</w:t>
            </w:r>
          </w:p>
        </w:tc>
        <w:tc>
          <w:tcPr>
            <w:tcBorders>
              <w:bottom w:color="000000" w:space="0" w:sz="4" w:val="single"/>
            </w:tcBorders>
          </w:tcPr>
          <w:p w:rsidR="00000000" w:rsidDel="00000000" w:rsidP="00000000" w:rsidRDefault="00000000" w:rsidRPr="00000000" w14:paraId="0000009A">
            <w:pPr>
              <w:jc w:val="center"/>
              <w:rPr>
                <w:b w:val="1"/>
                <w:sz w:val="22"/>
                <w:szCs w:val="22"/>
              </w:rPr>
            </w:pPr>
            <w:r w:rsidDel="00000000" w:rsidR="00000000" w:rsidRPr="00000000">
              <w:rPr>
                <w:b w:val="1"/>
                <w:sz w:val="22"/>
                <w:szCs w:val="22"/>
                <w:rtl w:val="0"/>
              </w:rPr>
              <w:t xml:space="preserve">2, 4</w:t>
            </w:r>
          </w:p>
        </w:tc>
        <w:tc>
          <w:tcPr>
            <w:tcBorders>
              <w:bottom w:color="000000" w:space="0" w:sz="4" w:val="single"/>
            </w:tcBorders>
          </w:tcPr>
          <w:p w:rsidR="00000000" w:rsidDel="00000000" w:rsidP="00000000" w:rsidRDefault="00000000" w:rsidRPr="00000000" w14:paraId="0000009B">
            <w:pPr>
              <w:rPr>
                <w:color w:val="000000"/>
                <w:sz w:val="22"/>
                <w:szCs w:val="22"/>
              </w:rPr>
            </w:pPr>
            <w:r w:rsidDel="00000000" w:rsidR="00000000" w:rsidRPr="00000000">
              <w:rPr>
                <w:color w:val="000000"/>
                <w:sz w:val="22"/>
                <w:szCs w:val="22"/>
                <w:rtl w:val="0"/>
              </w:rPr>
              <w:t xml:space="preserve">Indagación y diagnóstico del nivel</w:t>
            </w:r>
          </w:p>
          <w:p w:rsidR="00000000" w:rsidDel="00000000" w:rsidP="00000000" w:rsidRDefault="00000000" w:rsidRPr="00000000" w14:paraId="0000009C">
            <w:pPr>
              <w:jc w:val="center"/>
              <w:rPr>
                <w:color w:val="000000"/>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D">
            <w:pPr>
              <w:jc w:val="center"/>
              <w:rPr>
                <w:b w:val="1"/>
                <w:sz w:val="22"/>
                <w:szCs w:val="22"/>
              </w:rPr>
            </w:pPr>
            <w:r w:rsidDel="00000000" w:rsidR="00000000" w:rsidRPr="00000000">
              <w:rPr>
                <w:b w:val="1"/>
                <w:sz w:val="22"/>
                <w:szCs w:val="22"/>
                <w:rtl w:val="0"/>
              </w:rPr>
              <w:t xml:space="preserve">4</w:t>
            </w:r>
          </w:p>
        </w:tc>
      </w:tr>
      <w:tr>
        <w:trPr>
          <w:cantSplit w:val="0"/>
          <w:trHeight w:val="583" w:hRule="atLeast"/>
          <w:tblHeader w:val="0"/>
        </w:trPr>
        <w:tc>
          <w:tcPr>
            <w:gridSpan w:val="2"/>
            <w:shd w:fill="f2f2f2" w:val="clear"/>
            <w:vAlign w:val="center"/>
          </w:tcPr>
          <w:p w:rsidR="00000000" w:rsidDel="00000000" w:rsidP="00000000" w:rsidRDefault="00000000" w:rsidRPr="00000000" w14:paraId="0000009E">
            <w:pPr>
              <w:jc w:val="center"/>
              <w:rPr>
                <w:b w:val="1"/>
                <w:sz w:val="22"/>
                <w:szCs w:val="22"/>
              </w:rPr>
            </w:pPr>
            <w:r w:rsidDel="00000000" w:rsidR="00000000" w:rsidRPr="00000000">
              <w:rPr>
                <w:b w:val="1"/>
                <w:sz w:val="22"/>
                <w:szCs w:val="22"/>
                <w:rtl w:val="0"/>
              </w:rPr>
              <w:t xml:space="preserve">Contenidos</w:t>
            </w:r>
          </w:p>
        </w:tc>
        <w:tc>
          <w:tcPr>
            <w:gridSpan w:val="2"/>
            <w:shd w:fill="f2f2f2" w:val="clear"/>
            <w:vAlign w:val="center"/>
          </w:tcPr>
          <w:p w:rsidR="00000000" w:rsidDel="00000000" w:rsidP="00000000" w:rsidRDefault="00000000" w:rsidRPr="00000000" w14:paraId="000000A0">
            <w:pPr>
              <w:jc w:val="center"/>
              <w:rPr>
                <w:b w:val="1"/>
                <w:sz w:val="22"/>
                <w:szCs w:val="22"/>
              </w:rPr>
            </w:pPr>
            <w:r w:rsidDel="00000000" w:rsidR="00000000" w:rsidRPr="00000000">
              <w:rPr>
                <w:b w:val="1"/>
                <w:sz w:val="22"/>
                <w:szCs w:val="22"/>
                <w:rtl w:val="0"/>
              </w:rPr>
              <w:t xml:space="preserve">Indicadores de logro</w:t>
            </w:r>
          </w:p>
        </w:tc>
      </w:tr>
      <w:tr>
        <w:trPr>
          <w:cantSplit w:val="0"/>
          <w:trHeight w:val="595" w:hRule="atLeast"/>
          <w:tblHeader w:val="0"/>
        </w:trPr>
        <w:tc>
          <w:tcPr>
            <w:gridSpan w:val="2"/>
          </w:tcPr>
          <w:p w:rsidR="00000000" w:rsidDel="00000000" w:rsidP="00000000" w:rsidRDefault="00000000" w:rsidRPr="00000000" w14:paraId="000000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Elementos que promueven el aprendizaje y desarrollo de niños y niñas</w:t>
            </w:r>
          </w:p>
          <w:p w:rsidR="00000000" w:rsidDel="00000000" w:rsidP="00000000" w:rsidRDefault="00000000" w:rsidRPr="00000000" w14:paraId="000000A3">
            <w:pPr>
              <w:numPr>
                <w:ilvl w:val="0"/>
                <w:numId w:val="1"/>
              </w:numPr>
              <w:pBdr>
                <w:top w:space="0" w:sz="0" w:val="nil"/>
                <w:left w:space="0" w:sz="0" w:val="nil"/>
                <w:bottom w:space="0" w:sz="0" w:val="nil"/>
                <w:right w:space="0" w:sz="0" w:val="nil"/>
                <w:between w:space="0" w:sz="0" w:val="nil"/>
              </w:pBdr>
              <w:tabs>
                <w:tab w:val="left" w:pos="426"/>
              </w:tabs>
              <w:ind w:left="405" w:hanging="360"/>
              <w:jc w:val="both"/>
              <w:rPr>
                <w:color w:val="000000"/>
                <w:sz w:val="22"/>
                <w:szCs w:val="22"/>
              </w:rPr>
            </w:pPr>
            <w:r w:rsidDel="00000000" w:rsidR="00000000" w:rsidRPr="00000000">
              <w:rPr>
                <w:color w:val="000000"/>
                <w:sz w:val="22"/>
                <w:szCs w:val="22"/>
                <w:rtl w:val="0"/>
              </w:rPr>
              <w:t xml:space="preserve">Instrumentos de Diagnóstico:</w:t>
            </w:r>
            <w:r w:rsidDel="00000000" w:rsidR="00000000" w:rsidRPr="00000000">
              <w:rPr>
                <w:sz w:val="22"/>
                <w:szCs w:val="22"/>
                <w:rtl w:val="0"/>
              </w:rPr>
              <w:t xml:space="preserve"> Registro descriptivo, Entrevista</w:t>
            </w:r>
            <w:r w:rsidDel="00000000" w:rsidR="00000000" w:rsidRPr="00000000">
              <w:rPr>
                <w:rtl w:val="0"/>
              </w:rPr>
            </w:r>
          </w:p>
          <w:p w:rsidR="00000000" w:rsidDel="00000000" w:rsidP="00000000" w:rsidRDefault="00000000" w:rsidRPr="00000000" w14:paraId="000000A4">
            <w:pPr>
              <w:numPr>
                <w:ilvl w:val="0"/>
                <w:numId w:val="1"/>
              </w:numPr>
              <w:pBdr>
                <w:top w:space="0" w:sz="0" w:val="nil"/>
                <w:left w:space="0" w:sz="0" w:val="nil"/>
                <w:bottom w:space="0" w:sz="0" w:val="nil"/>
                <w:right w:space="0" w:sz="0" w:val="nil"/>
                <w:between w:space="0" w:sz="0" w:val="nil"/>
              </w:pBdr>
              <w:tabs>
                <w:tab w:val="left" w:pos="426"/>
              </w:tabs>
              <w:ind w:left="405" w:hanging="360"/>
              <w:jc w:val="both"/>
              <w:rPr>
                <w:sz w:val="22"/>
                <w:szCs w:val="22"/>
              </w:rPr>
            </w:pPr>
            <w:r w:rsidDel="00000000" w:rsidR="00000000" w:rsidRPr="00000000">
              <w:rPr>
                <w:sz w:val="22"/>
                <w:szCs w:val="22"/>
                <w:rtl w:val="0"/>
              </w:rPr>
              <w:t xml:space="preserve">Orientaciones para el análisis de instrumentos aplicados (entrevistas, registros de observación)</w:t>
            </w:r>
          </w:p>
          <w:p w:rsidR="00000000" w:rsidDel="00000000" w:rsidP="00000000" w:rsidRDefault="00000000" w:rsidRPr="00000000" w14:paraId="000000A5">
            <w:pPr>
              <w:numPr>
                <w:ilvl w:val="0"/>
                <w:numId w:val="1"/>
              </w:numPr>
              <w:pBdr>
                <w:top w:space="0" w:sz="0" w:val="nil"/>
                <w:left w:space="0" w:sz="0" w:val="nil"/>
                <w:bottom w:space="0" w:sz="0" w:val="nil"/>
                <w:right w:space="0" w:sz="0" w:val="nil"/>
                <w:between w:space="0" w:sz="0" w:val="nil"/>
              </w:pBdr>
              <w:tabs>
                <w:tab w:val="left" w:pos="426"/>
              </w:tabs>
              <w:ind w:left="405" w:hanging="360"/>
              <w:jc w:val="both"/>
              <w:rPr>
                <w:sz w:val="22"/>
                <w:szCs w:val="22"/>
              </w:rPr>
            </w:pPr>
            <w:r w:rsidDel="00000000" w:rsidR="00000000" w:rsidRPr="00000000">
              <w:rPr>
                <w:sz w:val="22"/>
                <w:szCs w:val="22"/>
                <w:rtl w:val="0"/>
              </w:rPr>
              <w:t xml:space="preserve">Familia y comunidad educativa</w:t>
            </w:r>
          </w:p>
          <w:p w:rsidR="00000000" w:rsidDel="00000000" w:rsidP="00000000" w:rsidRDefault="00000000" w:rsidRPr="00000000" w14:paraId="000000A6">
            <w:pPr>
              <w:numPr>
                <w:ilvl w:val="0"/>
                <w:numId w:val="1"/>
              </w:numPr>
              <w:pBdr>
                <w:top w:space="0" w:sz="0" w:val="nil"/>
                <w:left w:space="0" w:sz="0" w:val="nil"/>
                <w:bottom w:space="0" w:sz="0" w:val="nil"/>
                <w:right w:space="0" w:sz="0" w:val="nil"/>
                <w:between w:space="0" w:sz="0" w:val="nil"/>
              </w:pBdr>
              <w:tabs>
                <w:tab w:val="left" w:pos="426"/>
              </w:tabs>
              <w:ind w:left="405" w:hanging="360"/>
              <w:jc w:val="both"/>
              <w:rPr>
                <w:sz w:val="22"/>
                <w:szCs w:val="22"/>
              </w:rPr>
            </w:pPr>
            <w:r w:rsidDel="00000000" w:rsidR="00000000" w:rsidRPr="00000000">
              <w:rPr>
                <w:sz w:val="22"/>
                <w:szCs w:val="22"/>
                <w:rtl w:val="0"/>
              </w:rPr>
              <w:t xml:space="preserve">Bitácora</w:t>
            </w:r>
          </w:p>
          <w:p w:rsidR="00000000" w:rsidDel="00000000" w:rsidP="00000000" w:rsidRDefault="00000000" w:rsidRPr="00000000" w14:paraId="000000A7">
            <w:pPr>
              <w:numPr>
                <w:ilvl w:val="0"/>
                <w:numId w:val="1"/>
              </w:numPr>
              <w:pBdr>
                <w:top w:space="0" w:sz="0" w:val="nil"/>
                <w:left w:space="0" w:sz="0" w:val="nil"/>
                <w:bottom w:space="0" w:sz="0" w:val="nil"/>
                <w:right w:space="0" w:sz="0" w:val="nil"/>
                <w:between w:space="0" w:sz="0" w:val="nil"/>
              </w:pBdr>
              <w:tabs>
                <w:tab w:val="left" w:pos="426"/>
              </w:tabs>
              <w:ind w:left="405" w:hanging="360"/>
              <w:jc w:val="both"/>
              <w:rPr>
                <w:sz w:val="22"/>
                <w:szCs w:val="22"/>
              </w:rPr>
            </w:pPr>
            <w:r w:rsidDel="00000000" w:rsidR="00000000" w:rsidRPr="00000000">
              <w:rPr>
                <w:color w:val="000000"/>
                <w:sz w:val="22"/>
                <w:szCs w:val="22"/>
                <w:rtl w:val="0"/>
              </w:rPr>
              <w:t xml:space="preserve">Gestión de aula: Rutina e intencionalidad pedagógica</w:t>
            </w:r>
            <w:r w:rsidDel="00000000" w:rsidR="00000000" w:rsidRPr="00000000">
              <w:rPr>
                <w:rtl w:val="0"/>
              </w:rPr>
            </w:r>
          </w:p>
        </w:tc>
        <w:tc>
          <w:tcPr>
            <w:gridSpan w:val="2"/>
          </w:tcPr>
          <w:p w:rsidR="00000000" w:rsidDel="00000000" w:rsidP="00000000" w:rsidRDefault="00000000" w:rsidRPr="00000000" w14:paraId="000000A9">
            <w:pPr>
              <w:numPr>
                <w:ilvl w:val="0"/>
                <w:numId w:val="4"/>
              </w:numPr>
              <w:pBdr>
                <w:top w:space="0" w:sz="0" w:val="nil"/>
                <w:left w:space="0" w:sz="0" w:val="nil"/>
                <w:bottom w:space="0" w:sz="0" w:val="nil"/>
                <w:right w:space="0" w:sz="0" w:val="nil"/>
                <w:between w:space="0" w:sz="0" w:val="nil"/>
              </w:pBdr>
              <w:ind w:left="720" w:hanging="360"/>
              <w:rPr>
                <w:sz w:val="22"/>
                <w:szCs w:val="22"/>
              </w:rPr>
            </w:pPr>
            <w:r w:rsidDel="00000000" w:rsidR="00000000" w:rsidRPr="00000000">
              <w:rPr>
                <w:sz w:val="22"/>
                <w:szCs w:val="22"/>
                <w:rtl w:val="0"/>
              </w:rPr>
              <w:t xml:space="preserve"> (3.3.1) Comprende la diversidad de relaciones que se conforman entre la institución educativa y la familia</w:t>
            </w:r>
          </w:p>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ind w:left="720" w:hanging="360"/>
              <w:rPr>
                <w:sz w:val="22"/>
                <w:szCs w:val="22"/>
              </w:rPr>
            </w:pPr>
            <w:r w:rsidDel="00000000" w:rsidR="00000000" w:rsidRPr="00000000">
              <w:rPr>
                <w:sz w:val="22"/>
                <w:szCs w:val="22"/>
                <w:rtl w:val="0"/>
              </w:rPr>
              <w:t xml:space="preserve">(3.3.3) Comprende la diversidad de relaciones que se conforman entre la institución educativa y la comunidad ampliada local</w:t>
            </w:r>
          </w:p>
          <w:p w:rsidR="00000000" w:rsidDel="00000000" w:rsidP="00000000" w:rsidRDefault="00000000" w:rsidRPr="00000000" w14:paraId="000000AB">
            <w:pPr>
              <w:numPr>
                <w:ilvl w:val="0"/>
                <w:numId w:val="4"/>
              </w:numPr>
              <w:pBdr>
                <w:top w:space="0" w:sz="0" w:val="nil"/>
                <w:left w:space="0" w:sz="0" w:val="nil"/>
                <w:bottom w:space="0" w:sz="0" w:val="nil"/>
                <w:right w:space="0" w:sz="0" w:val="nil"/>
                <w:between w:space="0" w:sz="0" w:val="nil"/>
              </w:pBdr>
              <w:ind w:left="720" w:hanging="360"/>
              <w:rPr>
                <w:sz w:val="22"/>
                <w:szCs w:val="22"/>
              </w:rPr>
            </w:pPr>
            <w:r w:rsidDel="00000000" w:rsidR="00000000" w:rsidRPr="00000000">
              <w:rPr>
                <w:sz w:val="22"/>
                <w:szCs w:val="22"/>
                <w:rtl w:val="0"/>
              </w:rPr>
              <w:t xml:space="preserve">(4.1.1) Identifica elementos de la práctica pedagógica que promuevan el aprendizaje y el desarrollo de los párvulos en bienestar.</w:t>
            </w:r>
          </w:p>
          <w:p w:rsidR="00000000" w:rsidDel="00000000" w:rsidP="00000000" w:rsidRDefault="00000000" w:rsidRPr="00000000" w14:paraId="000000AC">
            <w:pPr>
              <w:numPr>
                <w:ilvl w:val="0"/>
                <w:numId w:val="4"/>
              </w:numPr>
              <w:pBdr>
                <w:top w:space="0" w:sz="0" w:val="nil"/>
                <w:left w:space="0" w:sz="0" w:val="nil"/>
                <w:bottom w:space="0" w:sz="0" w:val="nil"/>
                <w:right w:space="0" w:sz="0" w:val="nil"/>
                <w:between w:space="0" w:sz="0" w:val="nil"/>
              </w:pBdr>
              <w:ind w:left="720" w:hanging="360"/>
              <w:rPr>
                <w:sz w:val="22"/>
                <w:szCs w:val="22"/>
              </w:rPr>
            </w:pPr>
            <w:r w:rsidDel="00000000" w:rsidR="00000000" w:rsidRPr="00000000">
              <w:rPr>
                <w:sz w:val="22"/>
                <w:szCs w:val="22"/>
                <w:rtl w:val="0"/>
              </w:rPr>
              <w:t xml:space="preserve">(4.1.2) Conoce las dinámicas dentro del aula con foco en las diversas necesidades de los párvulos.</w:t>
            </w:r>
          </w:p>
          <w:p w:rsidR="00000000" w:rsidDel="00000000" w:rsidP="00000000" w:rsidRDefault="00000000" w:rsidRPr="00000000" w14:paraId="000000AD">
            <w:pPr>
              <w:numPr>
                <w:ilvl w:val="0"/>
                <w:numId w:val="4"/>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sz w:val="22"/>
                <w:szCs w:val="22"/>
                <w:rtl w:val="0"/>
              </w:rPr>
              <w:t xml:space="preserve">Elaboran </w:t>
            </w:r>
            <w:r w:rsidDel="00000000" w:rsidR="00000000" w:rsidRPr="00000000">
              <w:rPr>
                <w:color w:val="000000"/>
                <w:sz w:val="22"/>
                <w:szCs w:val="22"/>
                <w:rtl w:val="0"/>
              </w:rPr>
              <w:t xml:space="preserve">Bitácora a partir de preguntas reflexivas orientadoras.</w:t>
            </w:r>
          </w:p>
        </w:tc>
      </w:tr>
    </w:tbl>
    <w:p w:rsidR="00000000" w:rsidDel="00000000" w:rsidP="00000000" w:rsidRDefault="00000000" w:rsidRPr="00000000" w14:paraId="000000AF">
      <w:pPr>
        <w:rPr>
          <w:b w:val="1"/>
          <w:sz w:val="22"/>
          <w:szCs w:val="22"/>
        </w:rPr>
      </w:pPr>
      <w:r w:rsidDel="00000000" w:rsidR="00000000" w:rsidRPr="00000000">
        <w:rPr>
          <w:rtl w:val="0"/>
        </w:rPr>
      </w:r>
    </w:p>
    <w:p w:rsidR="00000000" w:rsidDel="00000000" w:rsidP="00000000" w:rsidRDefault="00000000" w:rsidRPr="00000000" w14:paraId="000000B0">
      <w:pPr>
        <w:rPr>
          <w:b w:val="1"/>
          <w:sz w:val="22"/>
          <w:szCs w:val="22"/>
        </w:rPr>
      </w:pPr>
      <w:r w:rsidDel="00000000" w:rsidR="00000000" w:rsidRPr="00000000">
        <w:rPr>
          <w:rtl w:val="0"/>
        </w:rPr>
      </w:r>
    </w:p>
    <w:p w:rsidR="00000000" w:rsidDel="00000000" w:rsidP="00000000" w:rsidRDefault="00000000" w:rsidRPr="00000000" w14:paraId="000000B1">
      <w:pPr>
        <w:rPr>
          <w:b w:val="1"/>
          <w:sz w:val="22"/>
          <w:szCs w:val="22"/>
        </w:rPr>
      </w:pPr>
      <w:r w:rsidDel="00000000" w:rsidR="00000000" w:rsidRPr="00000000">
        <w:rPr>
          <w:rtl w:val="0"/>
        </w:rPr>
      </w:r>
    </w:p>
    <w:p w:rsidR="00000000" w:rsidDel="00000000" w:rsidP="00000000" w:rsidRDefault="00000000" w:rsidRPr="00000000" w14:paraId="000000B2">
      <w:pPr>
        <w:rPr>
          <w:b w:val="1"/>
          <w:sz w:val="22"/>
          <w:szCs w:val="22"/>
        </w:rPr>
      </w:pPr>
      <w:r w:rsidDel="00000000" w:rsidR="00000000" w:rsidRPr="00000000">
        <w:rPr>
          <w:rtl w:val="0"/>
        </w:rPr>
      </w:r>
    </w:p>
    <w:tbl>
      <w:tblPr>
        <w:tblStyle w:val="Table5"/>
        <w:tblW w:w="92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2410"/>
        <w:gridCol w:w="3544"/>
        <w:gridCol w:w="1829"/>
        <w:tblGridChange w:id="0">
          <w:tblGrid>
            <w:gridCol w:w="1418"/>
            <w:gridCol w:w="2410"/>
            <w:gridCol w:w="3544"/>
            <w:gridCol w:w="1829"/>
          </w:tblGrid>
        </w:tblGridChange>
      </w:tblGrid>
      <w:tr>
        <w:trPr>
          <w:cantSplit w:val="0"/>
          <w:tblHeader w:val="0"/>
        </w:trPr>
        <w:tc>
          <w:tcPr>
            <w:shd w:fill="f2f2f2" w:val="clear"/>
          </w:tcPr>
          <w:p w:rsidR="00000000" w:rsidDel="00000000" w:rsidP="00000000" w:rsidRDefault="00000000" w:rsidRPr="00000000" w14:paraId="000000B3">
            <w:pPr>
              <w:shd w:fill="f2f2f2" w:val="clear"/>
              <w:jc w:val="center"/>
              <w:rPr>
                <w:b w:val="1"/>
                <w:sz w:val="22"/>
                <w:szCs w:val="22"/>
              </w:rPr>
            </w:pPr>
            <w:r w:rsidDel="00000000" w:rsidR="00000000" w:rsidRPr="00000000">
              <w:rPr>
                <w:b w:val="1"/>
                <w:sz w:val="22"/>
                <w:szCs w:val="22"/>
                <w:rtl w:val="0"/>
              </w:rPr>
              <w:t xml:space="preserve">Número</w:t>
            </w:r>
          </w:p>
        </w:tc>
        <w:tc>
          <w:tcPr>
            <w:shd w:fill="f2f2f2" w:val="clear"/>
          </w:tcPr>
          <w:p w:rsidR="00000000" w:rsidDel="00000000" w:rsidP="00000000" w:rsidRDefault="00000000" w:rsidRPr="00000000" w14:paraId="000000B4">
            <w:pPr>
              <w:shd w:fill="f2f2f2" w:val="clear"/>
              <w:jc w:val="center"/>
              <w:rPr>
                <w:b w:val="1"/>
                <w:sz w:val="22"/>
                <w:szCs w:val="22"/>
              </w:rPr>
            </w:pPr>
            <w:r w:rsidDel="00000000" w:rsidR="00000000" w:rsidRPr="00000000">
              <w:rPr>
                <w:b w:val="1"/>
                <w:sz w:val="22"/>
                <w:szCs w:val="22"/>
                <w:rtl w:val="0"/>
              </w:rPr>
              <w:t xml:space="preserve">RA al que </w:t>
            </w:r>
          </w:p>
          <w:p w:rsidR="00000000" w:rsidDel="00000000" w:rsidP="00000000" w:rsidRDefault="00000000" w:rsidRPr="00000000" w14:paraId="000000B5">
            <w:pPr>
              <w:shd w:fill="f2f2f2" w:val="clear"/>
              <w:jc w:val="center"/>
              <w:rPr>
                <w:b w:val="1"/>
                <w:sz w:val="22"/>
                <w:szCs w:val="22"/>
              </w:rPr>
            </w:pPr>
            <w:r w:rsidDel="00000000" w:rsidR="00000000" w:rsidRPr="00000000">
              <w:rPr>
                <w:b w:val="1"/>
                <w:sz w:val="22"/>
                <w:szCs w:val="22"/>
                <w:rtl w:val="0"/>
              </w:rPr>
              <w:t xml:space="preserve">contribuye la Unidad </w:t>
            </w:r>
          </w:p>
        </w:tc>
        <w:tc>
          <w:tcPr>
            <w:shd w:fill="f2f2f2" w:val="clear"/>
          </w:tcPr>
          <w:p w:rsidR="00000000" w:rsidDel="00000000" w:rsidP="00000000" w:rsidRDefault="00000000" w:rsidRPr="00000000" w14:paraId="000000B6">
            <w:pPr>
              <w:shd w:fill="f2f2f2" w:val="clear"/>
              <w:jc w:val="center"/>
              <w:rPr>
                <w:b w:val="1"/>
                <w:sz w:val="22"/>
                <w:szCs w:val="22"/>
              </w:rPr>
            </w:pPr>
            <w:r w:rsidDel="00000000" w:rsidR="00000000" w:rsidRPr="00000000">
              <w:rPr>
                <w:b w:val="1"/>
                <w:sz w:val="22"/>
                <w:szCs w:val="22"/>
                <w:rtl w:val="0"/>
              </w:rPr>
              <w:t xml:space="preserve">Nombre de la </w:t>
            </w:r>
          </w:p>
          <w:p w:rsidR="00000000" w:rsidDel="00000000" w:rsidP="00000000" w:rsidRDefault="00000000" w:rsidRPr="00000000" w14:paraId="000000B7">
            <w:pPr>
              <w:shd w:fill="f2f2f2" w:val="clear"/>
              <w:jc w:val="center"/>
              <w:rPr>
                <w:b w:val="1"/>
                <w:sz w:val="22"/>
                <w:szCs w:val="22"/>
              </w:rPr>
            </w:pPr>
            <w:r w:rsidDel="00000000" w:rsidR="00000000" w:rsidRPr="00000000">
              <w:rPr>
                <w:b w:val="1"/>
                <w:sz w:val="22"/>
                <w:szCs w:val="22"/>
                <w:rtl w:val="0"/>
              </w:rPr>
              <w:t xml:space="preserve">Unidad</w:t>
            </w:r>
          </w:p>
        </w:tc>
        <w:tc>
          <w:tcPr>
            <w:shd w:fill="f2f2f2" w:val="clear"/>
          </w:tcPr>
          <w:p w:rsidR="00000000" w:rsidDel="00000000" w:rsidP="00000000" w:rsidRDefault="00000000" w:rsidRPr="00000000" w14:paraId="000000B8">
            <w:pPr>
              <w:shd w:fill="f2f2f2" w:val="clear"/>
              <w:jc w:val="center"/>
              <w:rPr>
                <w:b w:val="1"/>
                <w:sz w:val="22"/>
                <w:szCs w:val="22"/>
              </w:rPr>
            </w:pPr>
            <w:r w:rsidDel="00000000" w:rsidR="00000000" w:rsidRPr="00000000">
              <w:rPr>
                <w:b w:val="1"/>
                <w:sz w:val="22"/>
                <w:szCs w:val="22"/>
                <w:rtl w:val="0"/>
              </w:rPr>
              <w:t xml:space="preserve">Duración en </w:t>
            </w:r>
          </w:p>
          <w:p w:rsidR="00000000" w:rsidDel="00000000" w:rsidP="00000000" w:rsidRDefault="00000000" w:rsidRPr="00000000" w14:paraId="000000B9">
            <w:pPr>
              <w:shd w:fill="f2f2f2" w:val="clear"/>
              <w:jc w:val="center"/>
              <w:rPr>
                <w:b w:val="1"/>
                <w:sz w:val="22"/>
                <w:szCs w:val="22"/>
              </w:rPr>
            </w:pPr>
            <w:r w:rsidDel="00000000" w:rsidR="00000000" w:rsidRPr="00000000">
              <w:rPr>
                <w:b w:val="1"/>
                <w:sz w:val="22"/>
                <w:szCs w:val="22"/>
                <w:rtl w:val="0"/>
              </w:rPr>
              <w:t xml:space="preserve">semanas</w:t>
            </w:r>
          </w:p>
        </w:tc>
      </w:tr>
      <w:tr>
        <w:trPr>
          <w:cantSplit w:val="0"/>
          <w:trHeight w:val="420" w:hRule="atLeast"/>
          <w:tblHeader w:val="0"/>
        </w:trPr>
        <w:tc>
          <w:tcPr>
            <w:tcBorders>
              <w:bottom w:color="000000" w:space="0" w:sz="4" w:val="single"/>
            </w:tcBorders>
          </w:tcPr>
          <w:p w:rsidR="00000000" w:rsidDel="00000000" w:rsidP="00000000" w:rsidRDefault="00000000" w:rsidRPr="00000000" w14:paraId="000000BA">
            <w:pPr>
              <w:jc w:val="center"/>
              <w:rPr>
                <w:b w:val="1"/>
                <w:sz w:val="22"/>
                <w:szCs w:val="22"/>
              </w:rPr>
            </w:pPr>
            <w:r w:rsidDel="00000000" w:rsidR="00000000" w:rsidRPr="00000000">
              <w:rPr>
                <w:b w:val="1"/>
                <w:sz w:val="22"/>
                <w:szCs w:val="22"/>
                <w:rtl w:val="0"/>
              </w:rPr>
              <w:t xml:space="preserve"> 3</w:t>
            </w:r>
          </w:p>
        </w:tc>
        <w:tc>
          <w:tcPr>
            <w:tcBorders>
              <w:bottom w:color="000000" w:space="0" w:sz="4" w:val="single"/>
            </w:tcBorders>
          </w:tcPr>
          <w:p w:rsidR="00000000" w:rsidDel="00000000" w:rsidP="00000000" w:rsidRDefault="00000000" w:rsidRPr="00000000" w14:paraId="000000BB">
            <w:pPr>
              <w:jc w:val="center"/>
              <w:rPr>
                <w:b w:val="1"/>
                <w:sz w:val="22"/>
                <w:szCs w:val="22"/>
              </w:rPr>
            </w:pPr>
            <w:r w:rsidDel="00000000" w:rsidR="00000000" w:rsidRPr="00000000">
              <w:rPr>
                <w:b w:val="1"/>
                <w:sz w:val="22"/>
                <w:szCs w:val="22"/>
                <w:rtl w:val="0"/>
              </w:rPr>
              <w:t xml:space="preserve">3, 4</w:t>
            </w:r>
          </w:p>
        </w:tc>
        <w:tc>
          <w:tcPr>
            <w:tcBorders>
              <w:bottom w:color="000000" w:space="0" w:sz="4" w:val="single"/>
            </w:tcBorders>
          </w:tcPr>
          <w:p w:rsidR="00000000" w:rsidDel="00000000" w:rsidP="00000000" w:rsidRDefault="00000000" w:rsidRPr="00000000" w14:paraId="000000BC">
            <w:pPr>
              <w:rPr>
                <w:sz w:val="22"/>
                <w:szCs w:val="22"/>
              </w:rPr>
            </w:pPr>
            <w:r w:rsidDel="00000000" w:rsidR="00000000" w:rsidRPr="00000000">
              <w:rPr>
                <w:sz w:val="22"/>
                <w:szCs w:val="22"/>
                <w:rtl w:val="0"/>
              </w:rPr>
              <w:t xml:space="preserve">Diseño e implementación de experiencias de aprendizaje </w:t>
            </w:r>
          </w:p>
          <w:p w:rsidR="00000000" w:rsidDel="00000000" w:rsidP="00000000" w:rsidRDefault="00000000" w:rsidRPr="00000000" w14:paraId="000000BD">
            <w:pPr>
              <w:jc w:val="center"/>
              <w:rPr>
                <w:color w:val="44546a"/>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E">
            <w:pPr>
              <w:jc w:val="center"/>
              <w:rPr>
                <w:b w:val="1"/>
                <w:sz w:val="22"/>
                <w:szCs w:val="22"/>
              </w:rPr>
            </w:pPr>
            <w:r w:rsidDel="00000000" w:rsidR="00000000" w:rsidRPr="00000000">
              <w:rPr>
                <w:b w:val="1"/>
                <w:sz w:val="22"/>
                <w:szCs w:val="22"/>
                <w:rtl w:val="0"/>
              </w:rPr>
              <w:t xml:space="preserve">4</w:t>
            </w:r>
          </w:p>
        </w:tc>
      </w:tr>
      <w:tr>
        <w:trPr>
          <w:cantSplit w:val="0"/>
          <w:trHeight w:val="583" w:hRule="atLeast"/>
          <w:tblHeader w:val="0"/>
        </w:trPr>
        <w:tc>
          <w:tcPr>
            <w:gridSpan w:val="2"/>
            <w:shd w:fill="f2f2f2" w:val="clear"/>
            <w:vAlign w:val="center"/>
          </w:tcPr>
          <w:p w:rsidR="00000000" w:rsidDel="00000000" w:rsidP="00000000" w:rsidRDefault="00000000" w:rsidRPr="00000000" w14:paraId="000000BF">
            <w:pPr>
              <w:jc w:val="center"/>
              <w:rPr>
                <w:b w:val="1"/>
                <w:sz w:val="22"/>
                <w:szCs w:val="22"/>
              </w:rPr>
            </w:pPr>
            <w:r w:rsidDel="00000000" w:rsidR="00000000" w:rsidRPr="00000000">
              <w:rPr>
                <w:b w:val="1"/>
                <w:sz w:val="22"/>
                <w:szCs w:val="22"/>
                <w:rtl w:val="0"/>
              </w:rPr>
              <w:t xml:space="preserve">Contenidos</w:t>
            </w:r>
          </w:p>
        </w:tc>
        <w:tc>
          <w:tcPr>
            <w:gridSpan w:val="2"/>
            <w:shd w:fill="f2f2f2" w:val="clear"/>
            <w:vAlign w:val="center"/>
          </w:tcPr>
          <w:p w:rsidR="00000000" w:rsidDel="00000000" w:rsidP="00000000" w:rsidRDefault="00000000" w:rsidRPr="00000000" w14:paraId="000000C1">
            <w:pPr>
              <w:jc w:val="center"/>
              <w:rPr>
                <w:b w:val="1"/>
                <w:sz w:val="22"/>
                <w:szCs w:val="22"/>
              </w:rPr>
            </w:pPr>
            <w:r w:rsidDel="00000000" w:rsidR="00000000" w:rsidRPr="00000000">
              <w:rPr>
                <w:b w:val="1"/>
                <w:sz w:val="22"/>
                <w:szCs w:val="22"/>
                <w:rtl w:val="0"/>
              </w:rPr>
              <w:t xml:space="preserve">Indicadores de logro</w:t>
            </w:r>
          </w:p>
        </w:tc>
      </w:tr>
      <w:tr>
        <w:trPr>
          <w:cantSplit w:val="0"/>
          <w:trHeight w:val="2112" w:hRule="atLeast"/>
          <w:tblHeader w:val="0"/>
        </w:trPr>
        <w:tc>
          <w:tcPr>
            <w:gridSpan w:val="2"/>
          </w:tcPr>
          <w:p w:rsidR="00000000" w:rsidDel="00000000" w:rsidP="00000000" w:rsidRDefault="00000000" w:rsidRPr="00000000" w14:paraId="000000C3">
            <w:pPr>
              <w:numPr>
                <w:ilvl w:val="0"/>
                <w:numId w:val="6"/>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Diseño colaborativo con educadora guía, de 2 experiencias de aprendizaje acotadas.</w:t>
            </w:r>
          </w:p>
          <w:p w:rsidR="00000000" w:rsidDel="00000000" w:rsidP="00000000" w:rsidRDefault="00000000" w:rsidRPr="00000000" w14:paraId="000000C4">
            <w:pPr>
              <w:numPr>
                <w:ilvl w:val="0"/>
                <w:numId w:val="6"/>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sz w:val="22"/>
                <w:szCs w:val="22"/>
                <w:rtl w:val="0"/>
              </w:rPr>
              <w:t xml:space="preserve">Implementación de EA</w:t>
            </w:r>
            <w:r w:rsidDel="00000000" w:rsidR="00000000" w:rsidRPr="00000000">
              <w:rPr>
                <w:rtl w:val="0"/>
              </w:rPr>
            </w:r>
          </w:p>
        </w:tc>
        <w:tc>
          <w:tcPr>
            <w:gridSpan w:val="2"/>
          </w:tcPr>
          <w:p w:rsidR="00000000" w:rsidDel="00000000" w:rsidP="00000000" w:rsidRDefault="00000000" w:rsidRPr="00000000" w14:paraId="000000C6">
            <w:pPr>
              <w:numPr>
                <w:ilvl w:val="0"/>
                <w:numId w:val="8"/>
              </w:numPr>
              <w:pBdr>
                <w:top w:space="0" w:sz="0" w:val="nil"/>
                <w:left w:space="0" w:sz="0" w:val="nil"/>
                <w:bottom w:space="0" w:sz="0" w:val="nil"/>
                <w:right w:space="0" w:sz="0" w:val="nil"/>
                <w:between w:space="0" w:sz="0" w:val="nil"/>
              </w:pBdr>
              <w:ind w:left="405" w:hanging="360"/>
              <w:rPr>
                <w:color w:val="000000"/>
                <w:sz w:val="22"/>
                <w:szCs w:val="22"/>
              </w:rPr>
            </w:pPr>
            <w:r w:rsidDel="00000000" w:rsidR="00000000" w:rsidRPr="00000000">
              <w:rPr>
                <w:sz w:val="22"/>
                <w:szCs w:val="22"/>
                <w:rtl w:val="0"/>
              </w:rPr>
              <w:t xml:space="preserve">(1.1.4) Elabora experiencias educativas de acuerdo al nivel de desarrollo y aprendizaje de los niños y niñas del nivel asignado.</w:t>
            </w:r>
            <w:r w:rsidDel="00000000" w:rsidR="00000000" w:rsidRPr="00000000">
              <w:rPr>
                <w:rtl w:val="0"/>
              </w:rPr>
            </w:r>
          </w:p>
          <w:p w:rsidR="00000000" w:rsidDel="00000000" w:rsidP="00000000" w:rsidRDefault="00000000" w:rsidRPr="00000000" w14:paraId="000000C7">
            <w:pPr>
              <w:numPr>
                <w:ilvl w:val="0"/>
                <w:numId w:val="8"/>
              </w:numPr>
              <w:pBdr>
                <w:top w:space="0" w:sz="0" w:val="nil"/>
                <w:left w:space="0" w:sz="0" w:val="nil"/>
                <w:bottom w:space="0" w:sz="0" w:val="nil"/>
                <w:right w:space="0" w:sz="0" w:val="nil"/>
                <w:between w:space="0" w:sz="0" w:val="nil"/>
              </w:pBdr>
              <w:ind w:left="405" w:hanging="360"/>
              <w:rPr>
                <w:color w:val="000000"/>
                <w:sz w:val="22"/>
                <w:szCs w:val="22"/>
              </w:rPr>
            </w:pPr>
            <w:r w:rsidDel="00000000" w:rsidR="00000000" w:rsidRPr="00000000">
              <w:rPr>
                <w:sz w:val="22"/>
                <w:szCs w:val="22"/>
                <w:rtl w:val="0"/>
              </w:rPr>
              <w:t xml:space="preserve">(1.3.3) Diseña estrategias educativas coherentes con el enfoque de derechos, contextualizadas a su centro de práctica</w:t>
            </w:r>
            <w:r w:rsidDel="00000000" w:rsidR="00000000" w:rsidRPr="00000000">
              <w:rPr>
                <w:rtl w:val="0"/>
              </w:rPr>
            </w:r>
          </w:p>
          <w:p w:rsidR="00000000" w:rsidDel="00000000" w:rsidP="00000000" w:rsidRDefault="00000000" w:rsidRPr="00000000" w14:paraId="000000C8">
            <w:pPr>
              <w:numPr>
                <w:ilvl w:val="0"/>
                <w:numId w:val="8"/>
              </w:numPr>
              <w:pBdr>
                <w:top w:space="0" w:sz="0" w:val="nil"/>
                <w:left w:space="0" w:sz="0" w:val="nil"/>
                <w:bottom w:space="0" w:sz="0" w:val="nil"/>
                <w:right w:space="0" w:sz="0" w:val="nil"/>
                <w:between w:space="0" w:sz="0" w:val="nil"/>
              </w:pBdr>
              <w:ind w:left="405" w:hanging="360"/>
              <w:rPr>
                <w:color w:val="000000"/>
                <w:sz w:val="22"/>
                <w:szCs w:val="22"/>
              </w:rPr>
            </w:pPr>
            <w:r w:rsidDel="00000000" w:rsidR="00000000" w:rsidRPr="00000000">
              <w:rPr>
                <w:sz w:val="22"/>
                <w:szCs w:val="22"/>
                <w:rtl w:val="0"/>
              </w:rPr>
              <w:t xml:space="preserve">(2.2.2) Diseña estrategias pedagógicas para la promoción de ambientes de aprendizaje centrados en el bienestar de los párvulos.</w:t>
            </w:r>
            <w:r w:rsidDel="00000000" w:rsidR="00000000" w:rsidRPr="00000000">
              <w:rPr>
                <w:rtl w:val="0"/>
              </w:rPr>
            </w:r>
          </w:p>
          <w:p w:rsidR="00000000" w:rsidDel="00000000" w:rsidP="00000000" w:rsidRDefault="00000000" w:rsidRPr="00000000" w14:paraId="000000C9">
            <w:pPr>
              <w:numPr>
                <w:ilvl w:val="0"/>
                <w:numId w:val="8"/>
              </w:numPr>
              <w:pBdr>
                <w:top w:space="0" w:sz="0" w:val="nil"/>
                <w:left w:space="0" w:sz="0" w:val="nil"/>
                <w:bottom w:space="0" w:sz="0" w:val="nil"/>
                <w:right w:space="0" w:sz="0" w:val="nil"/>
                <w:between w:space="0" w:sz="0" w:val="nil"/>
              </w:pBdr>
              <w:ind w:left="405" w:hanging="360"/>
              <w:rPr>
                <w:sz w:val="22"/>
                <w:szCs w:val="22"/>
              </w:rPr>
            </w:pPr>
            <w:r w:rsidDel="00000000" w:rsidR="00000000" w:rsidRPr="00000000">
              <w:rPr>
                <w:sz w:val="22"/>
                <w:szCs w:val="22"/>
                <w:rtl w:val="0"/>
              </w:rPr>
              <w:t xml:space="preserve">(3.4.1) Diseña actividad acotada que promuevan los vínculos positivos  entre los diversos actores del proceso educativo</w:t>
            </w:r>
          </w:p>
          <w:p w:rsidR="00000000" w:rsidDel="00000000" w:rsidP="00000000" w:rsidRDefault="00000000" w:rsidRPr="00000000" w14:paraId="000000CA">
            <w:pPr>
              <w:pBdr>
                <w:top w:space="0" w:sz="0" w:val="nil"/>
                <w:left w:space="0" w:sz="0" w:val="nil"/>
                <w:bottom w:space="0" w:sz="0" w:val="nil"/>
                <w:right w:space="0" w:sz="0" w:val="nil"/>
                <w:between w:space="0" w:sz="0" w:val="nil"/>
              </w:pBdr>
              <w:ind w:left="45" w:firstLine="0"/>
              <w:rPr>
                <w:color w:val="000000"/>
                <w:sz w:val="22"/>
                <w:szCs w:val="22"/>
              </w:rPr>
            </w:pPr>
            <w:r w:rsidDel="00000000" w:rsidR="00000000" w:rsidRPr="00000000">
              <w:rPr>
                <w:rtl w:val="0"/>
              </w:rPr>
            </w:r>
          </w:p>
        </w:tc>
      </w:tr>
    </w:tbl>
    <w:p w:rsidR="00000000" w:rsidDel="00000000" w:rsidP="00000000" w:rsidRDefault="00000000" w:rsidRPr="00000000" w14:paraId="000000CC">
      <w:pPr>
        <w:rPr>
          <w:b w:val="1"/>
          <w:sz w:val="22"/>
          <w:szCs w:val="22"/>
        </w:rPr>
      </w:pPr>
      <w:r w:rsidDel="00000000" w:rsidR="00000000" w:rsidRPr="00000000">
        <w:rPr>
          <w:rtl w:val="0"/>
        </w:rPr>
      </w:r>
    </w:p>
    <w:p w:rsidR="00000000" w:rsidDel="00000000" w:rsidP="00000000" w:rsidRDefault="00000000" w:rsidRPr="00000000" w14:paraId="000000CD">
      <w:pPr>
        <w:rPr>
          <w:b w:val="1"/>
          <w:sz w:val="22"/>
          <w:szCs w:val="22"/>
        </w:rPr>
      </w:pPr>
      <w:r w:rsidDel="00000000" w:rsidR="00000000" w:rsidRPr="00000000">
        <w:rPr>
          <w:rtl w:val="0"/>
        </w:rPr>
      </w:r>
    </w:p>
    <w:p w:rsidR="00000000" w:rsidDel="00000000" w:rsidP="00000000" w:rsidRDefault="00000000" w:rsidRPr="00000000" w14:paraId="000000CE">
      <w:pPr>
        <w:rPr>
          <w:b w:val="1"/>
          <w:sz w:val="22"/>
          <w:szCs w:val="22"/>
        </w:rPr>
      </w:pPr>
      <w:r w:rsidDel="00000000" w:rsidR="00000000" w:rsidRPr="00000000">
        <w:rPr>
          <w:rtl w:val="0"/>
        </w:rPr>
      </w:r>
    </w:p>
    <w:p w:rsidR="00000000" w:rsidDel="00000000" w:rsidP="00000000" w:rsidRDefault="00000000" w:rsidRPr="00000000" w14:paraId="000000CF">
      <w:pPr>
        <w:rPr>
          <w:b w:val="1"/>
          <w:sz w:val="22"/>
          <w:szCs w:val="22"/>
        </w:rPr>
      </w:pPr>
      <w:r w:rsidDel="00000000" w:rsidR="00000000" w:rsidRPr="00000000">
        <w:rPr>
          <w:rtl w:val="0"/>
        </w:rPr>
      </w:r>
    </w:p>
    <w:p w:rsidR="00000000" w:rsidDel="00000000" w:rsidP="00000000" w:rsidRDefault="00000000" w:rsidRPr="00000000" w14:paraId="000000D0">
      <w:pPr>
        <w:rPr>
          <w:b w:val="1"/>
          <w:sz w:val="22"/>
          <w:szCs w:val="22"/>
        </w:rPr>
      </w:pPr>
      <w:r w:rsidDel="00000000" w:rsidR="00000000" w:rsidRPr="00000000">
        <w:rPr>
          <w:rtl w:val="0"/>
        </w:rPr>
      </w:r>
    </w:p>
    <w:p w:rsidR="00000000" w:rsidDel="00000000" w:rsidP="00000000" w:rsidRDefault="00000000" w:rsidRPr="00000000" w14:paraId="000000D1">
      <w:pPr>
        <w:rPr>
          <w:b w:val="1"/>
          <w:sz w:val="22"/>
          <w:szCs w:val="22"/>
        </w:rPr>
      </w:pPr>
      <w:r w:rsidDel="00000000" w:rsidR="00000000" w:rsidRPr="00000000">
        <w:rPr>
          <w:rtl w:val="0"/>
        </w:rPr>
      </w:r>
    </w:p>
    <w:p w:rsidR="00000000" w:rsidDel="00000000" w:rsidP="00000000" w:rsidRDefault="00000000" w:rsidRPr="00000000" w14:paraId="000000D2">
      <w:pPr>
        <w:rPr>
          <w:b w:val="1"/>
          <w:sz w:val="22"/>
          <w:szCs w:val="22"/>
        </w:rPr>
      </w:pPr>
      <w:r w:rsidDel="00000000" w:rsidR="00000000" w:rsidRPr="00000000">
        <w:rPr>
          <w:rtl w:val="0"/>
        </w:rPr>
      </w:r>
    </w:p>
    <w:p w:rsidR="00000000" w:rsidDel="00000000" w:rsidP="00000000" w:rsidRDefault="00000000" w:rsidRPr="00000000" w14:paraId="000000D3">
      <w:pPr>
        <w:rPr>
          <w:b w:val="1"/>
          <w:sz w:val="22"/>
          <w:szCs w:val="22"/>
        </w:rPr>
      </w:pPr>
      <w:r w:rsidDel="00000000" w:rsidR="00000000" w:rsidRPr="00000000">
        <w:rPr>
          <w:rtl w:val="0"/>
        </w:rPr>
      </w:r>
    </w:p>
    <w:p w:rsidR="00000000" w:rsidDel="00000000" w:rsidP="00000000" w:rsidRDefault="00000000" w:rsidRPr="00000000" w14:paraId="000000D4">
      <w:pPr>
        <w:rPr>
          <w:b w:val="1"/>
          <w:sz w:val="22"/>
          <w:szCs w:val="22"/>
        </w:rPr>
      </w:pPr>
      <w:r w:rsidDel="00000000" w:rsidR="00000000" w:rsidRPr="00000000">
        <w:rPr>
          <w:rtl w:val="0"/>
        </w:rPr>
      </w:r>
    </w:p>
    <w:p w:rsidR="00000000" w:rsidDel="00000000" w:rsidP="00000000" w:rsidRDefault="00000000" w:rsidRPr="00000000" w14:paraId="000000D5">
      <w:pPr>
        <w:rPr>
          <w:b w:val="1"/>
          <w:sz w:val="22"/>
          <w:szCs w:val="22"/>
        </w:rPr>
      </w:pPr>
      <w:r w:rsidDel="00000000" w:rsidR="00000000" w:rsidRPr="00000000">
        <w:rPr>
          <w:rtl w:val="0"/>
        </w:rPr>
      </w:r>
    </w:p>
    <w:p w:rsidR="00000000" w:rsidDel="00000000" w:rsidP="00000000" w:rsidRDefault="00000000" w:rsidRPr="00000000" w14:paraId="000000D6">
      <w:pPr>
        <w:rPr>
          <w:b w:val="1"/>
          <w:sz w:val="22"/>
          <w:szCs w:val="22"/>
        </w:rPr>
      </w:pPr>
      <w:r w:rsidDel="00000000" w:rsidR="00000000" w:rsidRPr="00000000">
        <w:rPr>
          <w:rtl w:val="0"/>
        </w:rPr>
      </w:r>
    </w:p>
    <w:p w:rsidR="00000000" w:rsidDel="00000000" w:rsidP="00000000" w:rsidRDefault="00000000" w:rsidRPr="00000000" w14:paraId="000000D7">
      <w:pPr>
        <w:rPr>
          <w:b w:val="1"/>
          <w:sz w:val="22"/>
          <w:szCs w:val="22"/>
        </w:rPr>
      </w:pPr>
      <w:r w:rsidDel="00000000" w:rsidR="00000000" w:rsidRPr="00000000">
        <w:rPr>
          <w:rtl w:val="0"/>
        </w:rPr>
      </w:r>
    </w:p>
    <w:p w:rsidR="00000000" w:rsidDel="00000000" w:rsidP="00000000" w:rsidRDefault="00000000" w:rsidRPr="00000000" w14:paraId="000000D8">
      <w:pPr>
        <w:rPr>
          <w:b w:val="1"/>
          <w:sz w:val="22"/>
          <w:szCs w:val="22"/>
        </w:rPr>
      </w:pPr>
      <w:r w:rsidDel="00000000" w:rsidR="00000000" w:rsidRPr="00000000">
        <w:rPr>
          <w:rtl w:val="0"/>
        </w:rPr>
      </w:r>
    </w:p>
    <w:tbl>
      <w:tblPr>
        <w:tblStyle w:val="Table6"/>
        <w:tblW w:w="920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2410"/>
        <w:gridCol w:w="3544"/>
        <w:gridCol w:w="1829"/>
        <w:tblGridChange w:id="0">
          <w:tblGrid>
            <w:gridCol w:w="1418"/>
            <w:gridCol w:w="2410"/>
            <w:gridCol w:w="3544"/>
            <w:gridCol w:w="1829"/>
          </w:tblGrid>
        </w:tblGridChange>
      </w:tblGrid>
      <w:tr>
        <w:trPr>
          <w:cantSplit w:val="0"/>
          <w:tblHeader w:val="0"/>
        </w:trPr>
        <w:tc>
          <w:tcPr>
            <w:shd w:fill="f2f2f2" w:val="clear"/>
          </w:tcPr>
          <w:p w:rsidR="00000000" w:rsidDel="00000000" w:rsidP="00000000" w:rsidRDefault="00000000" w:rsidRPr="00000000" w14:paraId="000000D9">
            <w:pPr>
              <w:shd w:fill="f2f2f2" w:val="clear"/>
              <w:jc w:val="center"/>
              <w:rPr>
                <w:b w:val="1"/>
                <w:sz w:val="22"/>
                <w:szCs w:val="22"/>
              </w:rPr>
            </w:pPr>
            <w:r w:rsidDel="00000000" w:rsidR="00000000" w:rsidRPr="00000000">
              <w:rPr>
                <w:b w:val="1"/>
                <w:sz w:val="22"/>
                <w:szCs w:val="22"/>
                <w:rtl w:val="0"/>
              </w:rPr>
              <w:t xml:space="preserve">Número</w:t>
            </w:r>
          </w:p>
        </w:tc>
        <w:tc>
          <w:tcPr>
            <w:shd w:fill="f2f2f2" w:val="clear"/>
          </w:tcPr>
          <w:p w:rsidR="00000000" w:rsidDel="00000000" w:rsidP="00000000" w:rsidRDefault="00000000" w:rsidRPr="00000000" w14:paraId="000000DA">
            <w:pPr>
              <w:shd w:fill="f2f2f2" w:val="clear"/>
              <w:jc w:val="center"/>
              <w:rPr>
                <w:b w:val="1"/>
                <w:sz w:val="22"/>
                <w:szCs w:val="22"/>
              </w:rPr>
            </w:pPr>
            <w:r w:rsidDel="00000000" w:rsidR="00000000" w:rsidRPr="00000000">
              <w:rPr>
                <w:b w:val="1"/>
                <w:sz w:val="22"/>
                <w:szCs w:val="22"/>
                <w:rtl w:val="0"/>
              </w:rPr>
              <w:t xml:space="preserve">RA al que </w:t>
            </w:r>
          </w:p>
          <w:p w:rsidR="00000000" w:rsidDel="00000000" w:rsidP="00000000" w:rsidRDefault="00000000" w:rsidRPr="00000000" w14:paraId="000000DB">
            <w:pPr>
              <w:shd w:fill="f2f2f2" w:val="clear"/>
              <w:jc w:val="center"/>
              <w:rPr>
                <w:b w:val="1"/>
                <w:sz w:val="22"/>
                <w:szCs w:val="22"/>
              </w:rPr>
            </w:pPr>
            <w:r w:rsidDel="00000000" w:rsidR="00000000" w:rsidRPr="00000000">
              <w:rPr>
                <w:b w:val="1"/>
                <w:sz w:val="22"/>
                <w:szCs w:val="22"/>
                <w:rtl w:val="0"/>
              </w:rPr>
              <w:t xml:space="preserve">contribuye la Unidad </w:t>
            </w:r>
          </w:p>
        </w:tc>
        <w:tc>
          <w:tcPr>
            <w:shd w:fill="f2f2f2" w:val="clear"/>
          </w:tcPr>
          <w:p w:rsidR="00000000" w:rsidDel="00000000" w:rsidP="00000000" w:rsidRDefault="00000000" w:rsidRPr="00000000" w14:paraId="000000DC">
            <w:pPr>
              <w:shd w:fill="f2f2f2" w:val="clear"/>
              <w:jc w:val="center"/>
              <w:rPr>
                <w:b w:val="1"/>
                <w:sz w:val="22"/>
                <w:szCs w:val="22"/>
              </w:rPr>
            </w:pPr>
            <w:r w:rsidDel="00000000" w:rsidR="00000000" w:rsidRPr="00000000">
              <w:rPr>
                <w:b w:val="1"/>
                <w:sz w:val="22"/>
                <w:szCs w:val="22"/>
                <w:rtl w:val="0"/>
              </w:rPr>
              <w:t xml:space="preserve">Nombre de la </w:t>
            </w:r>
          </w:p>
          <w:p w:rsidR="00000000" w:rsidDel="00000000" w:rsidP="00000000" w:rsidRDefault="00000000" w:rsidRPr="00000000" w14:paraId="000000DD">
            <w:pPr>
              <w:shd w:fill="f2f2f2" w:val="clear"/>
              <w:jc w:val="center"/>
              <w:rPr>
                <w:b w:val="1"/>
                <w:sz w:val="22"/>
                <w:szCs w:val="22"/>
              </w:rPr>
            </w:pPr>
            <w:r w:rsidDel="00000000" w:rsidR="00000000" w:rsidRPr="00000000">
              <w:rPr>
                <w:b w:val="1"/>
                <w:sz w:val="22"/>
                <w:szCs w:val="22"/>
                <w:rtl w:val="0"/>
              </w:rPr>
              <w:t xml:space="preserve">Unidad</w:t>
            </w:r>
          </w:p>
        </w:tc>
        <w:tc>
          <w:tcPr>
            <w:shd w:fill="f2f2f2" w:val="clear"/>
          </w:tcPr>
          <w:p w:rsidR="00000000" w:rsidDel="00000000" w:rsidP="00000000" w:rsidRDefault="00000000" w:rsidRPr="00000000" w14:paraId="000000DE">
            <w:pPr>
              <w:shd w:fill="f2f2f2" w:val="clear"/>
              <w:jc w:val="center"/>
              <w:rPr>
                <w:b w:val="1"/>
                <w:sz w:val="22"/>
                <w:szCs w:val="22"/>
              </w:rPr>
            </w:pPr>
            <w:r w:rsidDel="00000000" w:rsidR="00000000" w:rsidRPr="00000000">
              <w:rPr>
                <w:b w:val="1"/>
                <w:sz w:val="22"/>
                <w:szCs w:val="22"/>
                <w:rtl w:val="0"/>
              </w:rPr>
              <w:t xml:space="preserve">Duración en </w:t>
            </w:r>
          </w:p>
          <w:p w:rsidR="00000000" w:rsidDel="00000000" w:rsidP="00000000" w:rsidRDefault="00000000" w:rsidRPr="00000000" w14:paraId="000000DF">
            <w:pPr>
              <w:shd w:fill="f2f2f2" w:val="clear"/>
              <w:jc w:val="center"/>
              <w:rPr>
                <w:b w:val="1"/>
                <w:sz w:val="22"/>
                <w:szCs w:val="22"/>
              </w:rPr>
            </w:pPr>
            <w:r w:rsidDel="00000000" w:rsidR="00000000" w:rsidRPr="00000000">
              <w:rPr>
                <w:b w:val="1"/>
                <w:sz w:val="22"/>
                <w:szCs w:val="22"/>
                <w:rtl w:val="0"/>
              </w:rPr>
              <w:t xml:space="preserve">semanas</w:t>
            </w:r>
          </w:p>
        </w:tc>
      </w:tr>
      <w:tr>
        <w:trPr>
          <w:cantSplit w:val="0"/>
          <w:trHeight w:val="420" w:hRule="atLeast"/>
          <w:tblHeader w:val="0"/>
        </w:trPr>
        <w:tc>
          <w:tcPr>
            <w:tcBorders>
              <w:bottom w:color="000000" w:space="0" w:sz="4" w:val="single"/>
            </w:tcBorders>
          </w:tcPr>
          <w:p w:rsidR="00000000" w:rsidDel="00000000" w:rsidP="00000000" w:rsidRDefault="00000000" w:rsidRPr="00000000" w14:paraId="000000E0">
            <w:pPr>
              <w:jc w:val="center"/>
              <w:rPr>
                <w:b w:val="1"/>
                <w:sz w:val="22"/>
                <w:szCs w:val="22"/>
              </w:rPr>
            </w:pPr>
            <w:r w:rsidDel="00000000" w:rsidR="00000000" w:rsidRPr="00000000">
              <w:rPr>
                <w:b w:val="1"/>
                <w:sz w:val="22"/>
                <w:szCs w:val="22"/>
                <w:rtl w:val="0"/>
              </w:rPr>
              <w:t xml:space="preserve"> 4</w:t>
            </w:r>
          </w:p>
        </w:tc>
        <w:tc>
          <w:tcPr>
            <w:tcBorders>
              <w:bottom w:color="000000" w:space="0" w:sz="4" w:val="single"/>
            </w:tcBorders>
          </w:tcPr>
          <w:p w:rsidR="00000000" w:rsidDel="00000000" w:rsidP="00000000" w:rsidRDefault="00000000" w:rsidRPr="00000000" w14:paraId="000000E1">
            <w:pPr>
              <w:jc w:val="center"/>
              <w:rPr>
                <w:b w:val="1"/>
                <w:sz w:val="22"/>
                <w:szCs w:val="22"/>
              </w:rPr>
            </w:pPr>
            <w:r w:rsidDel="00000000" w:rsidR="00000000" w:rsidRPr="00000000">
              <w:rPr>
                <w:b w:val="1"/>
                <w:sz w:val="22"/>
                <w:szCs w:val="22"/>
                <w:rtl w:val="0"/>
              </w:rPr>
              <w:t xml:space="preserve">1, 5</w:t>
            </w:r>
          </w:p>
        </w:tc>
        <w:tc>
          <w:tcPr>
            <w:tcBorders>
              <w:bottom w:color="000000" w:space="0" w:sz="4" w:val="single"/>
            </w:tcBorders>
          </w:tcPr>
          <w:p w:rsidR="00000000" w:rsidDel="00000000" w:rsidP="00000000" w:rsidRDefault="00000000" w:rsidRPr="00000000" w14:paraId="000000E2">
            <w:pPr>
              <w:rPr>
                <w:sz w:val="22"/>
                <w:szCs w:val="22"/>
              </w:rPr>
            </w:pPr>
            <w:r w:rsidDel="00000000" w:rsidR="00000000" w:rsidRPr="00000000">
              <w:rPr>
                <w:sz w:val="22"/>
                <w:szCs w:val="22"/>
                <w:rtl w:val="0"/>
              </w:rPr>
              <w:t xml:space="preserve">Proceso reflexivo, elaboración de Portafolio</w:t>
            </w:r>
          </w:p>
          <w:p w:rsidR="00000000" w:rsidDel="00000000" w:rsidP="00000000" w:rsidRDefault="00000000" w:rsidRPr="00000000" w14:paraId="000000E3">
            <w:pPr>
              <w:jc w:val="center"/>
              <w:rPr>
                <w:color w:val="44546a"/>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E4">
            <w:pPr>
              <w:jc w:val="center"/>
              <w:rPr>
                <w:b w:val="1"/>
                <w:sz w:val="22"/>
                <w:szCs w:val="22"/>
              </w:rPr>
            </w:pPr>
            <w:r w:rsidDel="00000000" w:rsidR="00000000" w:rsidRPr="00000000">
              <w:rPr>
                <w:b w:val="1"/>
                <w:sz w:val="22"/>
                <w:szCs w:val="22"/>
                <w:rtl w:val="0"/>
              </w:rPr>
              <w:t xml:space="preserve">2</w:t>
            </w:r>
          </w:p>
        </w:tc>
      </w:tr>
      <w:tr>
        <w:trPr>
          <w:cantSplit w:val="0"/>
          <w:trHeight w:val="583" w:hRule="atLeast"/>
          <w:tblHeader w:val="0"/>
        </w:trPr>
        <w:tc>
          <w:tcPr>
            <w:gridSpan w:val="2"/>
            <w:shd w:fill="f2f2f2" w:val="clear"/>
            <w:vAlign w:val="center"/>
          </w:tcPr>
          <w:p w:rsidR="00000000" w:rsidDel="00000000" w:rsidP="00000000" w:rsidRDefault="00000000" w:rsidRPr="00000000" w14:paraId="000000E5">
            <w:pPr>
              <w:jc w:val="center"/>
              <w:rPr>
                <w:b w:val="1"/>
                <w:sz w:val="22"/>
                <w:szCs w:val="22"/>
              </w:rPr>
            </w:pPr>
            <w:r w:rsidDel="00000000" w:rsidR="00000000" w:rsidRPr="00000000">
              <w:rPr>
                <w:b w:val="1"/>
                <w:sz w:val="22"/>
                <w:szCs w:val="22"/>
                <w:rtl w:val="0"/>
              </w:rPr>
              <w:t xml:space="preserve">Contenidos</w:t>
            </w:r>
          </w:p>
        </w:tc>
        <w:tc>
          <w:tcPr>
            <w:gridSpan w:val="2"/>
            <w:shd w:fill="f2f2f2" w:val="clear"/>
            <w:vAlign w:val="center"/>
          </w:tcPr>
          <w:p w:rsidR="00000000" w:rsidDel="00000000" w:rsidP="00000000" w:rsidRDefault="00000000" w:rsidRPr="00000000" w14:paraId="000000E7">
            <w:pPr>
              <w:jc w:val="center"/>
              <w:rPr>
                <w:b w:val="1"/>
                <w:sz w:val="22"/>
                <w:szCs w:val="22"/>
              </w:rPr>
            </w:pPr>
            <w:r w:rsidDel="00000000" w:rsidR="00000000" w:rsidRPr="00000000">
              <w:rPr>
                <w:b w:val="1"/>
                <w:sz w:val="22"/>
                <w:szCs w:val="22"/>
                <w:rtl w:val="0"/>
              </w:rPr>
              <w:t xml:space="preserve">Indicadores de logro</w:t>
            </w:r>
          </w:p>
        </w:tc>
      </w:tr>
      <w:tr>
        <w:trPr>
          <w:cantSplit w:val="0"/>
          <w:trHeight w:val="2112" w:hRule="atLeast"/>
          <w:tblHeader w:val="0"/>
        </w:trPr>
        <w:tc>
          <w:tcPr>
            <w:gridSpan w:val="2"/>
          </w:tcPr>
          <w:p w:rsidR="00000000" w:rsidDel="00000000" w:rsidP="00000000" w:rsidRDefault="00000000" w:rsidRPr="00000000" w14:paraId="000000E9">
            <w:pPr>
              <w:numPr>
                <w:ilvl w:val="0"/>
                <w:numId w:val="5"/>
              </w:numPr>
              <w:ind w:left="720" w:hanging="360"/>
              <w:jc w:val="both"/>
              <w:rPr>
                <w:sz w:val="22"/>
                <w:szCs w:val="22"/>
              </w:rPr>
            </w:pPr>
            <w:r w:rsidDel="00000000" w:rsidR="00000000" w:rsidRPr="00000000">
              <w:rPr>
                <w:sz w:val="22"/>
                <w:szCs w:val="22"/>
                <w:rtl w:val="0"/>
              </w:rPr>
              <w:t xml:space="preserve">Reflexión final</w:t>
            </w:r>
          </w:p>
          <w:p w:rsidR="00000000" w:rsidDel="00000000" w:rsidP="00000000" w:rsidRDefault="00000000" w:rsidRPr="00000000" w14:paraId="000000EA">
            <w:pPr>
              <w:numPr>
                <w:ilvl w:val="0"/>
                <w:numId w:val="6"/>
              </w:numPr>
              <w:ind w:left="720" w:hanging="360"/>
              <w:jc w:val="both"/>
              <w:rPr>
                <w:sz w:val="22"/>
                <w:szCs w:val="22"/>
              </w:rPr>
            </w:pPr>
            <w:r w:rsidDel="00000000" w:rsidR="00000000" w:rsidRPr="00000000">
              <w:rPr>
                <w:sz w:val="22"/>
                <w:szCs w:val="22"/>
                <w:rtl w:val="0"/>
              </w:rPr>
              <w:t xml:space="preserve">Portafolio de prácticas</w:t>
            </w:r>
          </w:p>
          <w:p w:rsidR="00000000" w:rsidDel="00000000" w:rsidP="00000000" w:rsidRDefault="00000000" w:rsidRPr="00000000" w14:paraId="000000EB">
            <w:pPr>
              <w:tabs>
                <w:tab w:val="left" w:pos="426"/>
              </w:tabs>
              <w:jc w:val="both"/>
              <w:rPr>
                <w:sz w:val="22"/>
                <w:szCs w:val="22"/>
              </w:rPr>
            </w:pPr>
            <w:r w:rsidDel="00000000" w:rsidR="00000000" w:rsidRPr="00000000">
              <w:rPr>
                <w:rtl w:val="0"/>
              </w:rPr>
            </w:r>
          </w:p>
        </w:tc>
        <w:tc>
          <w:tcPr>
            <w:gridSpan w:val="2"/>
          </w:tcPr>
          <w:p w:rsidR="00000000" w:rsidDel="00000000" w:rsidP="00000000" w:rsidRDefault="00000000" w:rsidRPr="00000000" w14:paraId="000000ED">
            <w:pPr>
              <w:numPr>
                <w:ilvl w:val="0"/>
                <w:numId w:val="2"/>
              </w:numPr>
              <w:ind w:left="720" w:hanging="360"/>
              <w:rPr>
                <w:sz w:val="22"/>
                <w:szCs w:val="22"/>
              </w:rPr>
            </w:pPr>
            <w:r w:rsidDel="00000000" w:rsidR="00000000" w:rsidRPr="00000000">
              <w:rPr>
                <w:sz w:val="22"/>
                <w:szCs w:val="22"/>
                <w:rtl w:val="0"/>
              </w:rPr>
              <w:t xml:space="preserve"> (4.1.3) Reconoce la importancia de la retroalimentación de pares, educadoras de párvulos experimentados para su formación inicial docente</w:t>
            </w:r>
          </w:p>
          <w:p w:rsidR="00000000" w:rsidDel="00000000" w:rsidP="00000000" w:rsidRDefault="00000000" w:rsidRPr="00000000" w14:paraId="000000EE">
            <w:pPr>
              <w:numPr>
                <w:ilvl w:val="0"/>
                <w:numId w:val="2"/>
              </w:numPr>
              <w:ind w:left="720" w:hanging="360"/>
              <w:rPr>
                <w:sz w:val="22"/>
                <w:szCs w:val="22"/>
              </w:rPr>
            </w:pPr>
            <w:r w:rsidDel="00000000" w:rsidR="00000000" w:rsidRPr="00000000">
              <w:rPr>
                <w:sz w:val="22"/>
                <w:szCs w:val="22"/>
                <w:rtl w:val="0"/>
              </w:rPr>
              <w:t xml:space="preserve">(4.2.2) Contrasta su práctica pedagógica y de su programa educativo para identificar problemas y generar pregunta</w:t>
            </w:r>
          </w:p>
          <w:p w:rsidR="00000000" w:rsidDel="00000000" w:rsidP="00000000" w:rsidRDefault="00000000" w:rsidRPr="00000000" w14:paraId="000000EF">
            <w:pPr>
              <w:numPr>
                <w:ilvl w:val="0"/>
                <w:numId w:val="2"/>
              </w:numPr>
              <w:ind w:left="720" w:hanging="360"/>
              <w:rPr>
                <w:sz w:val="22"/>
                <w:szCs w:val="22"/>
              </w:rPr>
            </w:pPr>
            <w:r w:rsidDel="00000000" w:rsidR="00000000" w:rsidRPr="00000000">
              <w:rPr>
                <w:sz w:val="22"/>
                <w:szCs w:val="22"/>
                <w:rtl w:val="0"/>
              </w:rPr>
              <w:t xml:space="preserve">(4.3.1) Identifica problemáticas y dilemas éticos que surgen en su quehacer profesional</w:t>
            </w:r>
          </w:p>
          <w:p w:rsidR="00000000" w:rsidDel="00000000" w:rsidP="00000000" w:rsidRDefault="00000000" w:rsidRPr="00000000" w14:paraId="000000F0">
            <w:pPr>
              <w:ind w:left="720" w:firstLine="0"/>
              <w:rPr>
                <w:sz w:val="22"/>
                <w:szCs w:val="22"/>
              </w:rPr>
            </w:pPr>
            <w:r w:rsidDel="00000000" w:rsidR="00000000" w:rsidRPr="00000000">
              <w:rPr>
                <w:rtl w:val="0"/>
              </w:rPr>
            </w:r>
          </w:p>
        </w:tc>
      </w:tr>
    </w:tbl>
    <w:p w:rsidR="00000000" w:rsidDel="00000000" w:rsidP="00000000" w:rsidRDefault="00000000" w:rsidRPr="00000000" w14:paraId="000000F2">
      <w:pPr>
        <w:rPr>
          <w:b w:val="1"/>
          <w:sz w:val="22"/>
          <w:szCs w:val="22"/>
        </w:rPr>
      </w:pPr>
      <w:r w:rsidDel="00000000" w:rsidR="00000000" w:rsidRPr="00000000">
        <w:rPr>
          <w:rtl w:val="0"/>
        </w:rPr>
      </w:r>
    </w:p>
    <w:p w:rsidR="00000000" w:rsidDel="00000000" w:rsidP="00000000" w:rsidRDefault="00000000" w:rsidRPr="00000000" w14:paraId="000000F3">
      <w:pPr>
        <w:rPr>
          <w:b w:val="1"/>
          <w:sz w:val="22"/>
          <w:szCs w:val="22"/>
        </w:rPr>
      </w:pPr>
      <w:r w:rsidDel="00000000" w:rsidR="00000000" w:rsidRPr="00000000">
        <w:rPr>
          <w:rtl w:val="0"/>
        </w:rPr>
      </w:r>
    </w:p>
    <w:tbl>
      <w:tblPr>
        <w:tblStyle w:val="Table7"/>
        <w:tblW w:w="92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11"/>
        <w:gridCol w:w="5103"/>
        <w:tblGridChange w:id="0">
          <w:tblGrid>
            <w:gridCol w:w="4111"/>
            <w:gridCol w:w="5103"/>
          </w:tblGrid>
        </w:tblGridChange>
      </w:tblGrid>
      <w:tr>
        <w:trPr>
          <w:cantSplit w:val="0"/>
          <w:trHeight w:val="330" w:hRule="atLeast"/>
          <w:tblHeader w:val="0"/>
        </w:trPr>
        <w:tc>
          <w:tcPr>
            <w:shd w:fill="f2f2f2" w:val="clear"/>
            <w:vAlign w:val="center"/>
          </w:tcPr>
          <w:p w:rsidR="00000000" w:rsidDel="00000000" w:rsidP="00000000" w:rsidRDefault="00000000" w:rsidRPr="00000000" w14:paraId="000000F4">
            <w:pPr>
              <w:jc w:val="center"/>
              <w:rPr>
                <w:b w:val="1"/>
                <w:sz w:val="22"/>
                <w:szCs w:val="22"/>
              </w:rPr>
            </w:pPr>
            <w:r w:rsidDel="00000000" w:rsidR="00000000" w:rsidRPr="00000000">
              <w:rPr>
                <w:b w:val="1"/>
                <w:sz w:val="22"/>
                <w:szCs w:val="22"/>
                <w:rtl w:val="0"/>
              </w:rPr>
              <w:t xml:space="preserve">Metodologías</w:t>
            </w:r>
          </w:p>
        </w:tc>
        <w:tc>
          <w:tcPr>
            <w:shd w:fill="f2f2f2" w:val="clear"/>
            <w:vAlign w:val="center"/>
          </w:tcPr>
          <w:p w:rsidR="00000000" w:rsidDel="00000000" w:rsidP="00000000" w:rsidRDefault="00000000" w:rsidRPr="00000000" w14:paraId="000000F5">
            <w:pPr>
              <w:jc w:val="center"/>
              <w:rPr>
                <w:b w:val="1"/>
                <w:sz w:val="22"/>
                <w:szCs w:val="22"/>
              </w:rPr>
            </w:pPr>
            <w:r w:rsidDel="00000000" w:rsidR="00000000" w:rsidRPr="00000000">
              <w:rPr>
                <w:b w:val="1"/>
                <w:sz w:val="22"/>
                <w:szCs w:val="22"/>
                <w:rtl w:val="0"/>
              </w:rPr>
              <w:t xml:space="preserve">Requisitos de Aprobación y Evaluaciones del Curso</w:t>
            </w:r>
          </w:p>
        </w:tc>
      </w:tr>
      <w:tr>
        <w:trPr>
          <w:cantSplit w:val="0"/>
          <w:trHeight w:val="255" w:hRule="atLeast"/>
          <w:tblHeader w:val="0"/>
        </w:trPr>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 El taller de práctica contempla la observación, análisis y reflexión de diversas fuentes de información para realizar un diagnóstico al nivel educativo asignado para  explorar los diferentes aspectos involucrados en el proceso de enseñanza. Para ello, la indagación por medio de pautas de observación de aula y comprensión de instrumentos de diagnóstico  constituyen insumos para la realización de los análisis posteriores.</w:t>
            </w:r>
          </w:p>
          <w:p w:rsidR="00000000" w:rsidDel="00000000" w:rsidP="00000000" w:rsidRDefault="00000000" w:rsidRPr="00000000" w14:paraId="000000F7">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Estadía:</w:t>
            </w:r>
          </w:p>
          <w:p w:rsidR="00000000" w:rsidDel="00000000" w:rsidP="00000000" w:rsidRDefault="00000000" w:rsidRPr="00000000" w14:paraId="000000F8">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En ella, contarán con el apoyo de una educadora guía, quien la acompañará en su estadía. Aquí aplicará instrumentos de indagación para la realización de un diagnóstico (entrevista a educadora, pauta de observación, registros descriptivos) y posteriormente implementarán al menos dos experiencias de aprendizaje en el aula, previa socialización con educadora guía, </w:t>
            </w:r>
            <w:r w:rsidDel="00000000" w:rsidR="00000000" w:rsidRPr="00000000">
              <w:rPr>
                <w:sz w:val="22"/>
                <w:szCs w:val="22"/>
                <w:rtl w:val="0"/>
              </w:rPr>
              <w:t xml:space="preserve">las cuales analiza, evalúa y reflexiona en el taller de práctica.</w:t>
            </w:r>
            <w:r w:rsidDel="00000000" w:rsidR="00000000" w:rsidRPr="00000000">
              <w:rPr>
                <w:rtl w:val="0"/>
              </w:rPr>
            </w:r>
          </w:p>
        </w:tc>
        <w:tc>
          <w:tcPr>
            <w:vAlign w:val="center"/>
          </w:tcPr>
          <w:p w:rsidR="00000000" w:rsidDel="00000000" w:rsidP="00000000" w:rsidRDefault="00000000" w:rsidRPr="00000000" w14:paraId="000000F9">
            <w:pPr>
              <w:numPr>
                <w:ilvl w:val="0"/>
                <w:numId w:val="7"/>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De acuerdo al Reglamento de Estudios de Pregrado, se exige un 100% de asistencia a las actividades de Práctica que se realizan en los establecimientos educacionales, a su vez, corresponde al mismo porcentaje a las actividades de taller de práctica de la universidad</w:t>
            </w:r>
          </w:p>
          <w:p w:rsidR="00000000" w:rsidDel="00000000" w:rsidP="00000000" w:rsidRDefault="00000000" w:rsidRPr="00000000" w14:paraId="000000FA">
            <w:pPr>
              <w:numPr>
                <w:ilvl w:val="0"/>
                <w:numId w:val="7"/>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En el caso de inasistencia a los centros educativos, y de forma justificada, se deben recuperar las horas de ausencia para el cumplimiento de actividades formativas de práctica asociadas. </w:t>
            </w:r>
          </w:p>
          <w:p w:rsidR="00000000" w:rsidDel="00000000" w:rsidP="00000000" w:rsidRDefault="00000000" w:rsidRPr="00000000" w14:paraId="000000FB">
            <w:pPr>
              <w:pBdr>
                <w:top w:space="0" w:sz="0" w:val="nil"/>
                <w:left w:space="0" w:sz="0" w:val="nil"/>
                <w:bottom w:space="0" w:sz="0" w:val="nil"/>
                <w:right w:space="0" w:sz="0" w:val="nil"/>
                <w:between w:space="0" w:sz="0" w:val="nil"/>
              </w:pBdr>
              <w:jc w:val="both"/>
              <w:rPr>
                <w:color w:val="000000"/>
                <w:sz w:val="22"/>
                <w:szCs w:val="22"/>
                <w:u w:val="single"/>
              </w:rPr>
            </w:pPr>
            <w:r w:rsidDel="00000000" w:rsidR="00000000" w:rsidRPr="00000000">
              <w:rPr>
                <w:color w:val="000000"/>
                <w:sz w:val="22"/>
                <w:szCs w:val="22"/>
                <w:u w:val="single"/>
                <w:rtl w:val="0"/>
              </w:rPr>
              <w:t xml:space="preserve">Evaluación:</w:t>
            </w:r>
          </w:p>
          <w:p w:rsidR="00000000" w:rsidDel="00000000" w:rsidP="00000000" w:rsidRDefault="00000000" w:rsidRPr="00000000" w14:paraId="000000FC">
            <w:pPr>
              <w:numPr>
                <w:ilvl w:val="0"/>
                <w:numId w:val="11"/>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Informe de Contextualización</w:t>
            </w:r>
            <w:r w:rsidDel="00000000" w:rsidR="00000000" w:rsidRPr="00000000">
              <w:rPr>
                <w:sz w:val="22"/>
                <w:szCs w:val="22"/>
                <w:rtl w:val="0"/>
              </w:rPr>
              <w:t xml:space="preserve"> </w:t>
            </w:r>
            <w:r w:rsidDel="00000000" w:rsidR="00000000" w:rsidRPr="00000000">
              <w:rPr>
                <w:color w:val="000000"/>
                <w:sz w:val="22"/>
                <w:szCs w:val="22"/>
                <w:rtl w:val="0"/>
              </w:rPr>
              <w:t xml:space="preserve">  (</w:t>
            </w:r>
            <w:r w:rsidDel="00000000" w:rsidR="00000000" w:rsidRPr="00000000">
              <w:rPr>
                <w:sz w:val="22"/>
                <w:szCs w:val="22"/>
                <w:rtl w:val="0"/>
              </w:rPr>
              <w:t xml:space="preserve">15</w:t>
            </w:r>
            <w:r w:rsidDel="00000000" w:rsidR="00000000" w:rsidRPr="00000000">
              <w:rPr>
                <w:color w:val="000000"/>
                <w:sz w:val="22"/>
                <w:szCs w:val="22"/>
                <w:rtl w:val="0"/>
              </w:rPr>
              <w:t xml:space="preserve">%)  </w:t>
            </w:r>
          </w:p>
          <w:p w:rsidR="00000000" w:rsidDel="00000000" w:rsidP="00000000" w:rsidRDefault="00000000" w:rsidRPr="00000000" w14:paraId="000000FD">
            <w:pPr>
              <w:numPr>
                <w:ilvl w:val="0"/>
                <w:numId w:val="11"/>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sz w:val="22"/>
                <w:szCs w:val="22"/>
                <w:rtl w:val="0"/>
              </w:rPr>
              <w:t xml:space="preserve">Diagnóstico y </w:t>
            </w:r>
            <w:r w:rsidDel="00000000" w:rsidR="00000000" w:rsidRPr="00000000">
              <w:rPr>
                <w:color w:val="000000"/>
                <w:sz w:val="22"/>
                <w:szCs w:val="22"/>
                <w:rtl w:val="0"/>
              </w:rPr>
              <w:t xml:space="preserve">Diseño</w:t>
            </w:r>
            <w:r w:rsidDel="00000000" w:rsidR="00000000" w:rsidRPr="00000000">
              <w:rPr>
                <w:sz w:val="22"/>
                <w:szCs w:val="22"/>
                <w:rtl w:val="0"/>
              </w:rPr>
              <w:t xml:space="preserve"> de experiencias de aprendizaje</w:t>
            </w:r>
            <w:r w:rsidDel="00000000" w:rsidR="00000000" w:rsidRPr="00000000">
              <w:rPr>
                <w:color w:val="000000"/>
                <w:sz w:val="22"/>
                <w:szCs w:val="22"/>
                <w:rtl w:val="0"/>
              </w:rPr>
              <w:t xml:space="preserve"> (</w:t>
            </w:r>
            <w:r w:rsidDel="00000000" w:rsidR="00000000" w:rsidRPr="00000000">
              <w:rPr>
                <w:sz w:val="22"/>
                <w:szCs w:val="22"/>
                <w:rtl w:val="0"/>
              </w:rPr>
              <w:t xml:space="preserve">40</w:t>
            </w:r>
            <w:r w:rsidDel="00000000" w:rsidR="00000000" w:rsidRPr="00000000">
              <w:rPr>
                <w:color w:val="000000"/>
                <w:sz w:val="22"/>
                <w:szCs w:val="22"/>
                <w:rtl w:val="0"/>
              </w:rPr>
              <w:t xml:space="preserve">%)</w:t>
            </w:r>
          </w:p>
          <w:p w:rsidR="00000000" w:rsidDel="00000000" w:rsidP="00000000" w:rsidRDefault="00000000" w:rsidRPr="00000000" w14:paraId="000000FE">
            <w:pPr>
              <w:numPr>
                <w:ilvl w:val="0"/>
                <w:numId w:val="7"/>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Portafolio (</w:t>
            </w:r>
            <w:r w:rsidDel="00000000" w:rsidR="00000000" w:rsidRPr="00000000">
              <w:rPr>
                <w:sz w:val="22"/>
                <w:szCs w:val="22"/>
                <w:rtl w:val="0"/>
              </w:rPr>
              <w:t xml:space="preserve">2</w:t>
            </w:r>
            <w:r w:rsidDel="00000000" w:rsidR="00000000" w:rsidRPr="00000000">
              <w:rPr>
                <w:color w:val="000000"/>
                <w:sz w:val="22"/>
                <w:szCs w:val="22"/>
                <w:rtl w:val="0"/>
              </w:rPr>
              <w:t xml:space="preserve">0%) </w:t>
            </w:r>
          </w:p>
          <w:p w:rsidR="00000000" w:rsidDel="00000000" w:rsidP="00000000" w:rsidRDefault="00000000" w:rsidRPr="00000000" w14:paraId="000000FF">
            <w:pPr>
              <w:numPr>
                <w:ilvl w:val="0"/>
                <w:numId w:val="7"/>
              </w:numPr>
              <w:spacing w:after="200" w:lineRule="auto"/>
              <w:ind w:left="720" w:hanging="360"/>
              <w:jc w:val="both"/>
              <w:rPr>
                <w:color w:val="000000"/>
                <w:sz w:val="22"/>
                <w:szCs w:val="22"/>
              </w:rPr>
            </w:pPr>
            <w:r w:rsidDel="00000000" w:rsidR="00000000" w:rsidRPr="00000000">
              <w:rPr>
                <w:sz w:val="22"/>
                <w:szCs w:val="22"/>
                <w:rtl w:val="0"/>
              </w:rPr>
              <w:t xml:space="preserve">Práctica</w:t>
            </w:r>
            <w:r w:rsidDel="00000000" w:rsidR="00000000" w:rsidRPr="00000000">
              <w:rPr>
                <w:color w:val="000000"/>
                <w:sz w:val="22"/>
                <w:szCs w:val="22"/>
                <w:rtl w:val="0"/>
              </w:rPr>
              <w:t xml:space="preserve">: Pauta de aspectos concretos profesionales, actitudinales y de comunicación (</w:t>
            </w:r>
            <w:r w:rsidDel="00000000" w:rsidR="00000000" w:rsidRPr="00000000">
              <w:rPr>
                <w:sz w:val="22"/>
                <w:szCs w:val="22"/>
                <w:rtl w:val="0"/>
              </w:rPr>
              <w:t xml:space="preserve">25</w:t>
            </w:r>
            <w:r w:rsidDel="00000000" w:rsidR="00000000" w:rsidRPr="00000000">
              <w:rPr>
                <w:color w:val="000000"/>
                <w:sz w:val="22"/>
                <w:szCs w:val="22"/>
                <w:rtl w:val="0"/>
              </w:rPr>
              <w:t xml:space="preserve">%) (15% supervisión tutora y 10% educadora) </w:t>
            </w:r>
          </w:p>
          <w:p w:rsidR="00000000" w:rsidDel="00000000" w:rsidP="00000000" w:rsidRDefault="00000000" w:rsidRPr="00000000" w14:paraId="00000100">
            <w:pPr>
              <w:spacing w:after="200" w:lineRule="auto"/>
              <w:jc w:val="both"/>
              <w:rPr>
                <w:color w:val="000000"/>
                <w:sz w:val="22"/>
                <w:szCs w:val="22"/>
              </w:rPr>
            </w:pPr>
            <w:r w:rsidDel="00000000" w:rsidR="00000000" w:rsidRPr="00000000">
              <w:rPr>
                <w:color w:val="000000"/>
                <w:sz w:val="22"/>
                <w:szCs w:val="22"/>
                <w:rtl w:val="0"/>
              </w:rPr>
              <w:t xml:space="preserve">- Aspectos formales de evaluación: presentación  ordenada (formato, limpieza, etc.), ortografía,  puntualidad en la entrega, logro de los objetivos  específicos enunciados en la guía y/o prueba.  </w:t>
            </w:r>
          </w:p>
          <w:p w:rsidR="00000000" w:rsidDel="00000000" w:rsidP="00000000" w:rsidRDefault="00000000" w:rsidRPr="00000000" w14:paraId="00000101">
            <w:pPr>
              <w:spacing w:after="200" w:lineRule="auto"/>
              <w:jc w:val="both"/>
              <w:rPr>
                <w:color w:val="000000"/>
                <w:sz w:val="22"/>
                <w:szCs w:val="22"/>
              </w:rPr>
            </w:pPr>
            <w:r w:rsidDel="00000000" w:rsidR="00000000" w:rsidRPr="00000000">
              <w:rPr>
                <w:color w:val="000000"/>
                <w:sz w:val="22"/>
                <w:szCs w:val="22"/>
                <w:rtl w:val="0"/>
              </w:rPr>
              <w:t xml:space="preserve">- Normas APA 7: toda evaluación escrita debe considerar  las normas APA 7 al momento de citar y argumentar. En  caso de ser encontrado un plagio, el trabajo será  automáticamente evaluado con nota 1,0.</w:t>
            </w:r>
          </w:p>
          <w:p w:rsidR="00000000" w:rsidDel="00000000" w:rsidP="00000000" w:rsidRDefault="00000000" w:rsidRPr="00000000" w14:paraId="00000102">
            <w:pPr>
              <w:spacing w:after="200" w:lineRule="auto"/>
              <w:jc w:val="both"/>
              <w:rPr>
                <w:color w:val="000000"/>
                <w:sz w:val="22"/>
                <w:szCs w:val="22"/>
              </w:rPr>
            </w:pPr>
            <w:r w:rsidDel="00000000" w:rsidR="00000000" w:rsidRPr="00000000">
              <w:rPr>
                <w:color w:val="000000"/>
                <w:sz w:val="22"/>
                <w:szCs w:val="22"/>
                <w:rtl w:val="0"/>
              </w:rPr>
              <w:t xml:space="preserve">- Así también, el taller con los/las pares y  el/la profesor/a tutor/a constituye una  comunidad de aprendizaje que facilita la  reflexión en torno a la práctica  incluyendo el desempeño docente y las  sensaciones experimentadas durante el  proceso de práctica. Esto será consolidado en productos individuales y  grupales, tales como informes,  portafolio, entre otros.  </w:t>
            </w:r>
          </w:p>
          <w:p w:rsidR="00000000" w:rsidDel="00000000" w:rsidP="00000000" w:rsidRDefault="00000000" w:rsidRPr="00000000" w14:paraId="00000103">
            <w:pPr>
              <w:spacing w:after="200" w:lineRule="auto"/>
              <w:jc w:val="both"/>
              <w:rPr>
                <w:color w:val="000000"/>
                <w:sz w:val="22"/>
                <w:szCs w:val="22"/>
              </w:rPr>
            </w:pPr>
            <w:r w:rsidDel="00000000" w:rsidR="00000000" w:rsidRPr="00000000">
              <w:rPr>
                <w:color w:val="000000"/>
                <w:sz w:val="22"/>
                <w:szCs w:val="22"/>
                <w:rtl w:val="0"/>
              </w:rPr>
              <w:t xml:space="preserve">- El taller de práctica será dividido en dos  momentos cuando sea pertinente: taller  y tutorías. El taller busca  atender/reflexionar sobre los temas  centrales de las distintas unidades,  mientras que las tutorías son un espacio  dedicado a los/as estudiantes de  manera individualizada y/o grupal. </w:t>
            </w:r>
          </w:p>
          <w:p w:rsidR="00000000" w:rsidDel="00000000" w:rsidP="00000000" w:rsidRDefault="00000000" w:rsidRPr="00000000" w14:paraId="00000104">
            <w:pPr>
              <w:spacing w:after="200" w:lineRule="auto"/>
              <w:jc w:val="both"/>
              <w:rPr>
                <w:color w:val="000000"/>
                <w:sz w:val="22"/>
                <w:szCs w:val="22"/>
              </w:rPr>
            </w:pPr>
            <w:r w:rsidDel="00000000" w:rsidR="00000000" w:rsidRPr="00000000">
              <w:rPr>
                <w:color w:val="000000"/>
                <w:sz w:val="22"/>
                <w:szCs w:val="22"/>
                <w:rtl w:val="0"/>
              </w:rPr>
              <w:t xml:space="preserve">Respecto a la política de evaluación: no se le calificará  según sus creencias o valores o si está o no de acuerdo  con el docente u otras opiniones presentadas en clase.  Será calificado/a en cuanto a: </w:t>
            </w:r>
          </w:p>
          <w:p w:rsidR="00000000" w:rsidDel="00000000" w:rsidP="00000000" w:rsidRDefault="00000000" w:rsidRPr="00000000" w14:paraId="00000105">
            <w:pPr>
              <w:spacing w:after="200" w:lineRule="auto"/>
              <w:jc w:val="both"/>
              <w:rPr>
                <w:color w:val="000000"/>
                <w:sz w:val="22"/>
                <w:szCs w:val="22"/>
              </w:rPr>
            </w:pPr>
            <w:r w:rsidDel="00000000" w:rsidR="00000000" w:rsidRPr="00000000">
              <w:rPr>
                <w:color w:val="000000"/>
                <w:sz w:val="22"/>
                <w:szCs w:val="22"/>
                <w:rtl w:val="0"/>
              </w:rPr>
              <w:t xml:space="preserve"> Su capacidad para articular, analizar y aplicar el  contenido presentado en el curso. </w:t>
            </w:r>
          </w:p>
          <w:p w:rsidR="00000000" w:rsidDel="00000000" w:rsidP="00000000" w:rsidRDefault="00000000" w:rsidRPr="00000000" w14:paraId="00000106">
            <w:pPr>
              <w:spacing w:after="200" w:lineRule="auto"/>
              <w:jc w:val="both"/>
              <w:rPr>
                <w:color w:val="000000"/>
                <w:sz w:val="22"/>
                <w:szCs w:val="22"/>
              </w:rPr>
            </w:pPr>
            <w:r w:rsidDel="00000000" w:rsidR="00000000" w:rsidRPr="00000000">
              <w:rPr>
                <w:color w:val="000000"/>
                <w:sz w:val="22"/>
                <w:szCs w:val="22"/>
                <w:rtl w:val="0"/>
              </w:rPr>
              <w:t xml:space="preserve">Su capacidad para describir y apoyar sus  puntos de vista o perspectivas. </w:t>
            </w:r>
          </w:p>
          <w:p w:rsidR="00000000" w:rsidDel="00000000" w:rsidP="00000000" w:rsidRDefault="00000000" w:rsidRPr="00000000" w14:paraId="00000107">
            <w:pPr>
              <w:spacing w:after="200" w:lineRule="auto"/>
              <w:jc w:val="both"/>
              <w:rPr>
                <w:color w:val="000000"/>
                <w:sz w:val="22"/>
                <w:szCs w:val="22"/>
              </w:rPr>
            </w:pPr>
            <w:r w:rsidDel="00000000" w:rsidR="00000000" w:rsidRPr="00000000">
              <w:rPr>
                <w:color w:val="000000"/>
                <w:sz w:val="22"/>
                <w:szCs w:val="22"/>
                <w:rtl w:val="0"/>
              </w:rPr>
              <w:t xml:space="preserve">Su capacidad de comparar y contrastar su  perspectiva con la perspectiva de los demás. </w:t>
            </w:r>
          </w:p>
          <w:p w:rsidR="00000000" w:rsidDel="00000000" w:rsidP="00000000" w:rsidRDefault="00000000" w:rsidRPr="00000000" w14:paraId="00000108">
            <w:pPr>
              <w:spacing w:after="200" w:lineRule="auto"/>
              <w:jc w:val="both"/>
              <w:rPr>
                <w:color w:val="000000"/>
                <w:sz w:val="22"/>
                <w:szCs w:val="22"/>
              </w:rPr>
            </w:pPr>
            <w:r w:rsidDel="00000000" w:rsidR="00000000" w:rsidRPr="00000000">
              <w:rPr>
                <w:color w:val="000000"/>
                <w:sz w:val="22"/>
                <w:szCs w:val="22"/>
                <w:rtl w:val="0"/>
              </w:rPr>
              <w:t xml:space="preserve">Su capacidad para hacer preguntas bien  pensadas. </w:t>
            </w:r>
          </w:p>
          <w:p w:rsidR="00000000" w:rsidDel="00000000" w:rsidP="00000000" w:rsidRDefault="00000000" w:rsidRPr="00000000" w14:paraId="00000109">
            <w:pPr>
              <w:spacing w:after="200" w:lineRule="auto"/>
              <w:jc w:val="both"/>
              <w:rPr>
                <w:color w:val="000000"/>
                <w:sz w:val="22"/>
                <w:szCs w:val="22"/>
              </w:rPr>
            </w:pPr>
            <w:r w:rsidDel="00000000" w:rsidR="00000000" w:rsidRPr="00000000">
              <w:rPr>
                <w:color w:val="000000"/>
                <w:sz w:val="22"/>
                <w:szCs w:val="22"/>
                <w:rtl w:val="0"/>
              </w:rPr>
              <w:t xml:space="preserve">Completar tareas a tiempo. </w:t>
            </w:r>
          </w:p>
          <w:p w:rsidR="00000000" w:rsidDel="00000000" w:rsidP="00000000" w:rsidRDefault="00000000" w:rsidRPr="00000000" w14:paraId="0000010A">
            <w:pPr>
              <w:spacing w:after="200" w:lineRule="auto"/>
              <w:jc w:val="both"/>
              <w:rPr>
                <w:color w:val="000000"/>
                <w:sz w:val="22"/>
                <w:szCs w:val="22"/>
              </w:rPr>
            </w:pPr>
            <w:r w:rsidDel="00000000" w:rsidR="00000000" w:rsidRPr="00000000">
              <w:rPr>
                <w:color w:val="000000"/>
                <w:sz w:val="22"/>
                <w:szCs w:val="22"/>
                <w:rtl w:val="0"/>
              </w:rPr>
              <w:t xml:space="preserve">ARTÍCULO 22º REGLAMENTO DE PRÁCTICAS Será causal de reprobación de una práctica  cualquiera de las siguientes situaciones:</w:t>
            </w:r>
          </w:p>
          <w:p w:rsidR="00000000" w:rsidDel="00000000" w:rsidP="00000000" w:rsidRDefault="00000000" w:rsidRPr="00000000" w14:paraId="0000010B">
            <w:pPr>
              <w:spacing w:after="200" w:lineRule="auto"/>
              <w:jc w:val="both"/>
              <w:rPr>
                <w:color w:val="000000"/>
                <w:sz w:val="22"/>
                <w:szCs w:val="22"/>
              </w:rPr>
            </w:pPr>
            <w:r w:rsidDel="00000000" w:rsidR="00000000" w:rsidRPr="00000000">
              <w:rPr>
                <w:color w:val="000000"/>
                <w:sz w:val="22"/>
                <w:szCs w:val="22"/>
                <w:rtl w:val="0"/>
              </w:rPr>
              <w:t xml:space="preserve">1. Obtención de una nota inferior a cuatro  (4,0) en las evaluaciones indicadas en el Artículo  N°21. </w:t>
            </w:r>
          </w:p>
          <w:p w:rsidR="00000000" w:rsidDel="00000000" w:rsidP="00000000" w:rsidRDefault="00000000" w:rsidRPr="00000000" w14:paraId="0000010C">
            <w:pPr>
              <w:spacing w:after="200" w:lineRule="auto"/>
              <w:jc w:val="both"/>
              <w:rPr>
                <w:color w:val="000000"/>
                <w:sz w:val="22"/>
                <w:szCs w:val="22"/>
              </w:rPr>
            </w:pPr>
            <w:r w:rsidDel="00000000" w:rsidR="00000000" w:rsidRPr="00000000">
              <w:rPr>
                <w:color w:val="000000"/>
                <w:sz w:val="22"/>
                <w:szCs w:val="22"/>
                <w:rtl w:val="0"/>
              </w:rPr>
              <w:t xml:space="preserve">2. Inasistencia no justificada al establecimiento  educativo por una cantidad de tiempo que sea  calificada de irrecuperable dentro de los  correspondientes semestres académico y escolar. </w:t>
            </w:r>
          </w:p>
          <w:p w:rsidR="00000000" w:rsidDel="00000000" w:rsidP="00000000" w:rsidRDefault="00000000" w:rsidRPr="00000000" w14:paraId="0000010D">
            <w:pPr>
              <w:spacing w:after="200" w:lineRule="auto"/>
              <w:jc w:val="both"/>
              <w:rPr>
                <w:color w:val="000000"/>
                <w:sz w:val="22"/>
                <w:szCs w:val="22"/>
              </w:rPr>
            </w:pPr>
            <w:r w:rsidDel="00000000" w:rsidR="00000000" w:rsidRPr="00000000">
              <w:rPr>
                <w:color w:val="000000"/>
                <w:sz w:val="22"/>
                <w:szCs w:val="22"/>
                <w:rtl w:val="0"/>
              </w:rPr>
              <w:t xml:space="preserve">3. Impuntualidad reiterada o abandono sin  autorización de su estadía en el establecimiento  educativo. </w:t>
            </w:r>
          </w:p>
          <w:p w:rsidR="00000000" w:rsidDel="00000000" w:rsidP="00000000" w:rsidRDefault="00000000" w:rsidRPr="00000000" w14:paraId="0000010E">
            <w:pPr>
              <w:spacing w:after="200" w:lineRule="auto"/>
              <w:jc w:val="both"/>
              <w:rPr>
                <w:color w:val="000000"/>
                <w:sz w:val="22"/>
                <w:szCs w:val="22"/>
              </w:rPr>
            </w:pPr>
            <w:r w:rsidDel="00000000" w:rsidR="00000000" w:rsidRPr="00000000">
              <w:rPr>
                <w:color w:val="000000"/>
                <w:sz w:val="22"/>
                <w:szCs w:val="22"/>
                <w:rtl w:val="0"/>
              </w:rPr>
              <w:t xml:space="preserve">4. Adulteración o manipulación indebida de  los registros de asistencia o de los instrumentos de  evaluación. </w:t>
            </w:r>
          </w:p>
          <w:p w:rsidR="00000000" w:rsidDel="00000000" w:rsidP="00000000" w:rsidRDefault="00000000" w:rsidRPr="00000000" w14:paraId="0000010F">
            <w:pPr>
              <w:spacing w:after="200" w:lineRule="auto"/>
              <w:jc w:val="both"/>
              <w:rPr>
                <w:color w:val="000000"/>
                <w:sz w:val="22"/>
                <w:szCs w:val="22"/>
              </w:rPr>
            </w:pPr>
            <w:r w:rsidDel="00000000" w:rsidR="00000000" w:rsidRPr="00000000">
              <w:rPr>
                <w:color w:val="000000"/>
                <w:sz w:val="22"/>
                <w:szCs w:val="22"/>
                <w:rtl w:val="0"/>
              </w:rPr>
              <w:t xml:space="preserve">5. Incumplimiento en la presentación de  diseños pedagógicos en los talleres de práctica y/o  en su entrega a él(la) Docente guía, previamente a  la aplicación de las correspondientes clases o  actividades pedagógicas. </w:t>
            </w:r>
          </w:p>
          <w:p w:rsidR="00000000" w:rsidDel="00000000" w:rsidP="00000000" w:rsidRDefault="00000000" w:rsidRPr="00000000" w14:paraId="00000110">
            <w:pPr>
              <w:spacing w:after="200" w:lineRule="auto"/>
              <w:jc w:val="both"/>
              <w:rPr>
                <w:color w:val="000000"/>
                <w:sz w:val="22"/>
                <w:szCs w:val="22"/>
              </w:rPr>
            </w:pPr>
            <w:r w:rsidDel="00000000" w:rsidR="00000000" w:rsidRPr="00000000">
              <w:rPr>
                <w:color w:val="000000"/>
                <w:sz w:val="22"/>
                <w:szCs w:val="22"/>
                <w:rtl w:val="0"/>
              </w:rPr>
              <w:t xml:space="preserve">6. Inasistencia a las reuniones contempladas  en cada práctica, estipuladas en el programa de  asignatura asociado a la misma. </w:t>
            </w:r>
          </w:p>
          <w:p w:rsidR="00000000" w:rsidDel="00000000" w:rsidP="00000000" w:rsidRDefault="00000000" w:rsidRPr="00000000" w14:paraId="00000111">
            <w:pPr>
              <w:spacing w:after="200" w:lineRule="auto"/>
              <w:jc w:val="both"/>
              <w:rPr>
                <w:color w:val="000000"/>
                <w:sz w:val="22"/>
                <w:szCs w:val="22"/>
              </w:rPr>
            </w:pPr>
            <w:r w:rsidDel="00000000" w:rsidR="00000000" w:rsidRPr="00000000">
              <w:rPr>
                <w:color w:val="000000"/>
                <w:sz w:val="22"/>
                <w:szCs w:val="22"/>
                <w:rtl w:val="0"/>
              </w:rPr>
              <w:t xml:space="preserve">7. Incumplimiento en la realización de los  productos de reciprocidad hacia los establecimientos educativos. </w:t>
            </w:r>
          </w:p>
          <w:p w:rsidR="00000000" w:rsidDel="00000000" w:rsidP="00000000" w:rsidRDefault="00000000" w:rsidRPr="00000000" w14:paraId="00000112">
            <w:pPr>
              <w:spacing w:after="200" w:lineRule="auto"/>
              <w:jc w:val="both"/>
              <w:rPr>
                <w:color w:val="000000"/>
                <w:sz w:val="22"/>
                <w:szCs w:val="22"/>
              </w:rPr>
            </w:pPr>
            <w:r w:rsidDel="00000000" w:rsidR="00000000" w:rsidRPr="00000000">
              <w:rPr>
                <w:color w:val="000000"/>
                <w:sz w:val="22"/>
                <w:szCs w:val="22"/>
                <w:rtl w:val="0"/>
              </w:rPr>
              <w:t xml:space="preserve">8. Incurrir en hechos que atenten contra la  ética profesional docente. </w:t>
            </w:r>
          </w:p>
          <w:p w:rsidR="00000000" w:rsidDel="00000000" w:rsidP="00000000" w:rsidRDefault="00000000" w:rsidRPr="00000000" w14:paraId="00000113">
            <w:pPr>
              <w:spacing w:after="200" w:lineRule="auto"/>
              <w:jc w:val="both"/>
              <w:rPr>
                <w:color w:val="000000"/>
                <w:sz w:val="22"/>
                <w:szCs w:val="22"/>
              </w:rPr>
            </w:pPr>
            <w:r w:rsidDel="00000000" w:rsidR="00000000" w:rsidRPr="00000000">
              <w:rPr>
                <w:color w:val="000000"/>
                <w:sz w:val="22"/>
                <w:szCs w:val="22"/>
                <w:rtl w:val="0"/>
              </w:rPr>
              <w:t xml:space="preserve">9. La reprobación de las actividades de  práctica por cualquiera de los conceptos  anteriores será consignada en el informe</w:t>
            </w:r>
            <w:r w:rsidDel="00000000" w:rsidR="00000000" w:rsidRPr="00000000">
              <w:rPr>
                <w:rtl w:val="0"/>
              </w:rPr>
              <w:t xml:space="preserve"> </w:t>
            </w:r>
            <w:r w:rsidDel="00000000" w:rsidR="00000000" w:rsidRPr="00000000">
              <w:rPr>
                <w:color w:val="000000"/>
                <w:sz w:val="22"/>
                <w:szCs w:val="22"/>
                <w:rtl w:val="0"/>
              </w:rPr>
              <w:t xml:space="preserve">curricular del estudiante bajo concepto “R"  (Reprobado)</w:t>
            </w:r>
          </w:p>
        </w:tc>
      </w:tr>
    </w:tbl>
    <w:p w:rsidR="00000000" w:rsidDel="00000000" w:rsidP="00000000" w:rsidRDefault="00000000" w:rsidRPr="00000000" w14:paraId="00000114">
      <w:pPr>
        <w:rPr/>
      </w:pPr>
      <w:r w:rsidDel="00000000" w:rsidR="00000000" w:rsidRPr="00000000">
        <w:br w:type="page"/>
      </w:r>
      <w:r w:rsidDel="00000000" w:rsidR="00000000" w:rsidRPr="00000000">
        <w:rPr>
          <w:rtl w:val="0"/>
        </w:rPr>
      </w:r>
    </w:p>
    <w:tbl>
      <w:tblPr>
        <w:tblStyle w:val="Table8"/>
        <w:tblW w:w="92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6520"/>
        <w:tblGridChange w:id="0">
          <w:tblGrid>
            <w:gridCol w:w="2694"/>
            <w:gridCol w:w="6520"/>
          </w:tblGrid>
        </w:tblGridChange>
      </w:tblGrid>
      <w:tr>
        <w:trPr>
          <w:cantSplit w:val="0"/>
          <w:trHeight w:val="405" w:hRule="atLeast"/>
          <w:tblHeader w:val="0"/>
        </w:trPr>
        <w:tc>
          <w:tcPr>
            <w:gridSpan w:val="2"/>
            <w:shd w:fill="f2f2f2" w:val="clear"/>
            <w:vAlign w:val="center"/>
          </w:tcPr>
          <w:p w:rsidR="00000000" w:rsidDel="00000000" w:rsidP="00000000" w:rsidRDefault="00000000" w:rsidRPr="00000000" w14:paraId="00000115">
            <w:pPr>
              <w:rPr>
                <w:b w:val="1"/>
                <w:sz w:val="22"/>
                <w:szCs w:val="22"/>
              </w:rPr>
            </w:pPr>
            <w:r w:rsidDel="00000000" w:rsidR="00000000" w:rsidRPr="00000000">
              <w:rPr>
                <w:b w:val="1"/>
                <w:sz w:val="22"/>
                <w:szCs w:val="22"/>
                <w:rtl w:val="0"/>
              </w:rPr>
              <w:t xml:space="preserve">Bibliografía Fundamental</w:t>
            </w:r>
          </w:p>
        </w:tc>
      </w:tr>
      <w:tr>
        <w:trPr>
          <w:cantSplit w:val="0"/>
          <w:trHeight w:val="1774" w:hRule="atLeast"/>
          <w:tblHeader w:val="0"/>
        </w:trPr>
        <w:tc>
          <w:tcPr>
            <w:gridSpan w:val="2"/>
            <w:shd w:fill="ffffff" w:val="clear"/>
            <w:vAlign w:val="center"/>
          </w:tcPr>
          <w:p w:rsidR="00000000" w:rsidDel="00000000" w:rsidP="00000000" w:rsidRDefault="00000000" w:rsidRPr="00000000" w14:paraId="00000117">
            <w:pPr>
              <w:rPr>
                <w:sz w:val="22"/>
                <w:szCs w:val="22"/>
              </w:rPr>
            </w:pPr>
            <w:r w:rsidDel="00000000" w:rsidR="00000000" w:rsidRPr="00000000">
              <w:rPr>
                <w:sz w:val="22"/>
                <w:szCs w:val="22"/>
                <w:rtl w:val="0"/>
              </w:rPr>
              <w:t xml:space="preserve">MINEDUC (2018), Orientaciones Plan de Mejoramiento Educativo 2018. https://www.mineduc.cl/2018/02/27/orientaciones-plan-mejoramiento-educativo-2018/</w:t>
            </w:r>
          </w:p>
          <w:p w:rsidR="00000000" w:rsidDel="00000000" w:rsidP="00000000" w:rsidRDefault="00000000" w:rsidRPr="00000000" w14:paraId="00000118">
            <w:pPr>
              <w:rPr>
                <w:sz w:val="22"/>
                <w:szCs w:val="22"/>
              </w:rPr>
            </w:pPr>
            <w:r w:rsidDel="00000000" w:rsidR="00000000" w:rsidRPr="00000000">
              <w:rPr>
                <w:rtl w:val="0"/>
              </w:rPr>
            </w:r>
          </w:p>
          <w:p w:rsidR="00000000" w:rsidDel="00000000" w:rsidP="00000000" w:rsidRDefault="00000000" w:rsidRPr="00000000" w14:paraId="00000119">
            <w:pPr>
              <w:rPr>
                <w:sz w:val="22"/>
                <w:szCs w:val="22"/>
              </w:rPr>
            </w:pPr>
            <w:r w:rsidDel="00000000" w:rsidR="00000000" w:rsidRPr="00000000">
              <w:rPr>
                <w:sz w:val="22"/>
                <w:szCs w:val="22"/>
                <w:rtl w:val="0"/>
              </w:rPr>
              <w:t xml:space="preserve">MINEDUC (2017), Orientaciones para Elaborar el Proyecto Educativo Institucional (PEI) en Establecimientos de Educación Parvularia. https://parvularia.mineduc.cl/wp-content/uploads/sites/34/2017/03/Orientaciones-para-Elaborar-el-Proyecto-Educativo-Institucional-en-Establecimientos-de-Educaci%C3%B3n-Parvularia.pdf</w:t>
            </w:r>
          </w:p>
          <w:p w:rsidR="00000000" w:rsidDel="00000000" w:rsidP="00000000" w:rsidRDefault="00000000" w:rsidRPr="00000000" w14:paraId="0000011A">
            <w:pPr>
              <w:rPr>
                <w:sz w:val="22"/>
                <w:szCs w:val="22"/>
              </w:rPr>
            </w:pPr>
            <w:r w:rsidDel="00000000" w:rsidR="00000000" w:rsidRPr="00000000">
              <w:rPr>
                <w:rtl w:val="0"/>
              </w:rPr>
            </w:r>
          </w:p>
          <w:p w:rsidR="00000000" w:rsidDel="00000000" w:rsidP="00000000" w:rsidRDefault="00000000" w:rsidRPr="00000000" w14:paraId="0000011B">
            <w:pPr>
              <w:rPr>
                <w:sz w:val="22"/>
                <w:szCs w:val="22"/>
              </w:rPr>
            </w:pPr>
            <w:r w:rsidDel="00000000" w:rsidR="00000000" w:rsidRPr="00000000">
              <w:rPr>
                <w:sz w:val="22"/>
                <w:szCs w:val="22"/>
                <w:rtl w:val="0"/>
              </w:rPr>
              <w:t xml:space="preserve">MINEDUC (2017) Plan de Mejoramiento Educativo 2017. https://www.mineduc.cl/2017/03/01/plan-mejoramiento-educativo-2017/</w:t>
            </w:r>
          </w:p>
          <w:p w:rsidR="00000000" w:rsidDel="00000000" w:rsidP="00000000" w:rsidRDefault="00000000" w:rsidRPr="00000000" w14:paraId="0000011C">
            <w:pPr>
              <w:rPr>
                <w:sz w:val="22"/>
                <w:szCs w:val="22"/>
              </w:rPr>
            </w:pPr>
            <w:r w:rsidDel="00000000" w:rsidR="00000000" w:rsidRPr="00000000">
              <w:rPr>
                <w:rtl w:val="0"/>
              </w:rPr>
            </w:r>
          </w:p>
          <w:p w:rsidR="00000000" w:rsidDel="00000000" w:rsidP="00000000" w:rsidRDefault="00000000" w:rsidRPr="00000000" w14:paraId="0000011D">
            <w:pPr>
              <w:rPr>
                <w:sz w:val="22"/>
                <w:szCs w:val="22"/>
              </w:rPr>
            </w:pPr>
            <w:r w:rsidDel="00000000" w:rsidR="00000000" w:rsidRPr="00000000">
              <w:rPr>
                <w:sz w:val="22"/>
                <w:szCs w:val="22"/>
                <w:rtl w:val="0"/>
              </w:rPr>
              <w:t xml:space="preserve">MINEDUC, (2014), Estándares Indicativos de desempeño para los Establecimientos Educacionales y sus Sostenedores. http://archivos.agenciaeducacion.cl/documentos-web/Estandares_Indicativos_de_Desempeno.pdf</w:t>
            </w:r>
          </w:p>
          <w:p w:rsidR="00000000" w:rsidDel="00000000" w:rsidP="00000000" w:rsidRDefault="00000000" w:rsidRPr="00000000" w14:paraId="0000011E">
            <w:pPr>
              <w:rPr>
                <w:sz w:val="22"/>
                <w:szCs w:val="22"/>
              </w:rPr>
            </w:pPr>
            <w:r w:rsidDel="00000000" w:rsidR="00000000" w:rsidRPr="00000000">
              <w:rPr>
                <w:rtl w:val="0"/>
              </w:rPr>
            </w:r>
          </w:p>
          <w:p w:rsidR="00000000" w:rsidDel="00000000" w:rsidP="00000000" w:rsidRDefault="00000000" w:rsidRPr="00000000" w14:paraId="0000011F">
            <w:pPr>
              <w:rPr>
                <w:sz w:val="22"/>
                <w:szCs w:val="22"/>
              </w:rPr>
            </w:pPr>
            <w:r w:rsidDel="00000000" w:rsidR="00000000" w:rsidRPr="00000000">
              <w:rPr>
                <w:sz w:val="22"/>
                <w:szCs w:val="22"/>
                <w:rtl w:val="0"/>
              </w:rPr>
              <w:t xml:space="preserve">MINEDUC, (2008), Marco para la buena enseñanza. https://www.cpeip.cl/wp-content/uploads/2019/01/Marco-buena-ensenanza.pdf</w:t>
            </w:r>
          </w:p>
          <w:p w:rsidR="00000000" w:rsidDel="00000000" w:rsidP="00000000" w:rsidRDefault="00000000" w:rsidRPr="00000000" w14:paraId="00000120">
            <w:pPr>
              <w:rPr>
                <w:b w:val="1"/>
                <w:sz w:val="22"/>
                <w:szCs w:val="22"/>
              </w:rPr>
            </w:pPr>
            <w:r w:rsidDel="00000000" w:rsidR="00000000" w:rsidRPr="00000000">
              <w:rPr>
                <w:rtl w:val="0"/>
              </w:rPr>
            </w:r>
          </w:p>
        </w:tc>
      </w:tr>
      <w:tr>
        <w:trPr>
          <w:cantSplit w:val="0"/>
          <w:trHeight w:val="330" w:hRule="atLeast"/>
          <w:tblHeader w:val="0"/>
        </w:trPr>
        <w:tc>
          <w:tcPr>
            <w:gridSpan w:val="2"/>
            <w:shd w:fill="f2f2f2" w:val="clear"/>
            <w:vAlign w:val="center"/>
          </w:tcPr>
          <w:p w:rsidR="00000000" w:rsidDel="00000000" w:rsidP="00000000" w:rsidRDefault="00000000" w:rsidRPr="00000000" w14:paraId="00000122">
            <w:pPr>
              <w:rPr>
                <w:b w:val="1"/>
                <w:sz w:val="22"/>
                <w:szCs w:val="22"/>
              </w:rPr>
            </w:pPr>
            <w:r w:rsidDel="00000000" w:rsidR="00000000" w:rsidRPr="00000000">
              <w:rPr>
                <w:b w:val="1"/>
                <w:sz w:val="22"/>
                <w:szCs w:val="22"/>
                <w:rtl w:val="0"/>
              </w:rPr>
              <w:t xml:space="preserve">Bibliografía Complementaria</w:t>
            </w:r>
          </w:p>
        </w:tc>
      </w:tr>
      <w:tr>
        <w:trPr>
          <w:cantSplit w:val="0"/>
          <w:trHeight w:val="240" w:hRule="atLeast"/>
          <w:tblHeader w:val="0"/>
        </w:trPr>
        <w:tc>
          <w:tcPr>
            <w:gridSpan w:val="2"/>
            <w:vAlign w:val="center"/>
          </w:tcPr>
          <w:p w:rsidR="00000000" w:rsidDel="00000000" w:rsidP="00000000" w:rsidRDefault="00000000" w:rsidRPr="00000000" w14:paraId="00000124">
            <w:pPr>
              <w:rPr>
                <w:sz w:val="22"/>
                <w:szCs w:val="22"/>
              </w:rPr>
            </w:pPr>
            <w:r w:rsidDel="00000000" w:rsidR="00000000" w:rsidRPr="00000000">
              <w:rPr>
                <w:sz w:val="22"/>
                <w:szCs w:val="22"/>
                <w:rtl w:val="0"/>
              </w:rPr>
              <w:t xml:space="preserve"> </w:t>
            </w:r>
          </w:p>
          <w:p w:rsidR="00000000" w:rsidDel="00000000" w:rsidP="00000000" w:rsidRDefault="00000000" w:rsidRPr="00000000" w14:paraId="00000125">
            <w:pPr>
              <w:rPr>
                <w:sz w:val="22"/>
                <w:szCs w:val="22"/>
              </w:rPr>
            </w:pPr>
            <w:r w:rsidDel="00000000" w:rsidR="00000000" w:rsidRPr="00000000">
              <w:rPr>
                <w:sz w:val="22"/>
                <w:szCs w:val="22"/>
                <w:rtl w:val="0"/>
              </w:rPr>
              <w:t xml:space="preserve">Sitio de consulta del MINEDUC: http://www.mime.mineduc.cl/mvc/mime/portada</w:t>
            </w:r>
          </w:p>
        </w:tc>
      </w:tr>
      <w:tr>
        <w:trPr>
          <w:cantSplit w:val="0"/>
          <w:trHeight w:val="240" w:hRule="atLeast"/>
          <w:tblHeader w:val="0"/>
        </w:trPr>
        <w:tc>
          <w:tcPr>
            <w:shd w:fill="f2f2f2" w:val="clear"/>
            <w:vAlign w:val="center"/>
          </w:tcPr>
          <w:p w:rsidR="00000000" w:rsidDel="00000000" w:rsidP="00000000" w:rsidRDefault="00000000" w:rsidRPr="00000000" w14:paraId="00000127">
            <w:pPr>
              <w:spacing w:line="360" w:lineRule="auto"/>
              <w:rPr>
                <w:sz w:val="22"/>
                <w:szCs w:val="22"/>
              </w:rPr>
            </w:pPr>
            <w:r w:rsidDel="00000000" w:rsidR="00000000" w:rsidRPr="00000000">
              <w:rPr>
                <w:b w:val="1"/>
                <w:sz w:val="22"/>
                <w:szCs w:val="22"/>
                <w:rtl w:val="0"/>
              </w:rPr>
              <w:t xml:space="preserve">Fecha última revisión: </w:t>
            </w:r>
            <w:r w:rsidDel="00000000" w:rsidR="00000000" w:rsidRPr="00000000">
              <w:rPr>
                <w:rtl w:val="0"/>
              </w:rPr>
            </w:r>
          </w:p>
        </w:tc>
        <w:tc>
          <w:tcPr>
            <w:vAlign w:val="center"/>
          </w:tcPr>
          <w:p w:rsidR="00000000" w:rsidDel="00000000" w:rsidP="00000000" w:rsidRDefault="00000000" w:rsidRPr="00000000" w14:paraId="00000128">
            <w:pPr>
              <w:spacing w:line="360" w:lineRule="auto"/>
              <w:rPr>
                <w:sz w:val="22"/>
                <w:szCs w:val="22"/>
              </w:rPr>
            </w:pPr>
            <w:r w:rsidDel="00000000" w:rsidR="00000000" w:rsidRPr="00000000">
              <w:rPr>
                <w:rtl w:val="0"/>
              </w:rPr>
            </w:r>
          </w:p>
        </w:tc>
      </w:tr>
      <w:tr>
        <w:trPr>
          <w:cantSplit w:val="0"/>
          <w:trHeight w:val="240" w:hRule="atLeast"/>
          <w:tblHeader w:val="0"/>
        </w:trPr>
        <w:tc>
          <w:tcPr>
            <w:shd w:fill="f2f2f2" w:val="clear"/>
            <w:vAlign w:val="center"/>
          </w:tcPr>
          <w:p w:rsidR="00000000" w:rsidDel="00000000" w:rsidP="00000000" w:rsidRDefault="00000000" w:rsidRPr="00000000" w14:paraId="00000129">
            <w:pPr>
              <w:spacing w:line="360" w:lineRule="auto"/>
              <w:rPr>
                <w:b w:val="1"/>
                <w:sz w:val="22"/>
                <w:szCs w:val="22"/>
              </w:rPr>
            </w:pPr>
            <w:r w:rsidDel="00000000" w:rsidR="00000000" w:rsidRPr="00000000">
              <w:rPr>
                <w:b w:val="1"/>
                <w:sz w:val="22"/>
                <w:szCs w:val="22"/>
                <w:rtl w:val="0"/>
              </w:rPr>
              <w:t xml:space="preserve">Programa visado por:  </w:t>
            </w:r>
          </w:p>
        </w:tc>
        <w:tc>
          <w:tcPr>
            <w:vAlign w:val="center"/>
          </w:tcPr>
          <w:p w:rsidR="00000000" w:rsidDel="00000000" w:rsidP="00000000" w:rsidRDefault="00000000" w:rsidRPr="00000000" w14:paraId="0000012A">
            <w:pPr>
              <w:spacing w:line="360" w:lineRule="auto"/>
              <w:rPr>
                <w:b w:val="1"/>
                <w:sz w:val="22"/>
                <w:szCs w:val="22"/>
              </w:rPr>
            </w:pPr>
            <w:r w:rsidDel="00000000" w:rsidR="00000000" w:rsidRPr="00000000">
              <w:rPr>
                <w:rtl w:val="0"/>
              </w:rPr>
            </w:r>
          </w:p>
        </w:tc>
      </w:tr>
    </w:tbl>
    <w:p w:rsidR="00000000" w:rsidDel="00000000" w:rsidP="00000000" w:rsidRDefault="00000000" w:rsidRPr="00000000" w14:paraId="0000012B">
      <w:pPr>
        <w:rPr>
          <w:sz w:val="22"/>
          <w:szCs w:val="22"/>
        </w:rPr>
      </w:pPr>
      <w:r w:rsidDel="00000000" w:rsidR="00000000" w:rsidRPr="00000000">
        <w:rPr>
          <w:rtl w:val="0"/>
        </w:rPr>
      </w:r>
    </w:p>
    <w:sectPr>
      <w:headerReference r:id="rId8" w:type="default"/>
      <w:headerReference r:id="rId9" w:type="even"/>
      <w:footerReference r:id="rId10" w:type="default"/>
      <w:footerReference r:id="rId11" w:type="even"/>
      <w:pgSz w:h="15840" w:w="12240" w:orient="portrait"/>
      <w:pgMar w:bottom="894" w:top="155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pos="4419"/>
        <w:tab w:val="right" w:pos="88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pos="4419"/>
        <w:tab w:val="right" w:pos="8838"/>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pos="4419"/>
        <w:tab w:val="right" w:pos="88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pos="4419"/>
        <w:tab w:val="right" w:pos="8838"/>
      </w:tabs>
      <w:ind w:right="360"/>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C">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Las horas de práctica en el establecimiento corresponden a 45 horas total, distribuidas en  semanas de 5 horas una vez en la semana.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pos="4419"/>
        <w:tab w:val="right" w:pos="8838"/>
      </w:tabs>
      <w:ind w:right="360"/>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-577117</wp:posOffset>
          </wp:positionH>
          <wp:positionV relativeFrom="paragraph">
            <wp:posOffset>-194233</wp:posOffset>
          </wp:positionV>
          <wp:extent cx="1980565" cy="47942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80565" cy="4794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center" w:pos="4419"/>
        <w:tab w:val="right" w:pos="88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center" w:pos="4419"/>
        <w:tab w:val="right" w:pos="8838"/>
      </w:tabs>
      <w:ind w:right="360"/>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419"/>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jc w:val="center"/>
    </w:pPr>
    <w:rPr>
      <w:rFonts w:ascii="Times New Roman" w:cs="Times New Roman" w:eastAsia="Times New Roman" w:hAnsi="Times New Roman"/>
      <w:u w:val="single"/>
    </w:rPr>
  </w:style>
  <w:style w:type="table" w:styleId="a" w:customStyle="1">
    <w:basedOn w:val="TableNormal0"/>
    <w:tblPr>
      <w:tblStyleRowBandSize w:val="1"/>
      <w:tblStyleColBandSize w:val="1"/>
      <w:tblCellMar>
        <w:top w:w="0.0" w:type="dxa"/>
        <w:left w:w="115.0" w:type="dxa"/>
        <w:bottom w:w="0.0" w:type="dxa"/>
        <w:right w:w="115.0" w:type="dxa"/>
      </w:tblCellMar>
    </w:tblPr>
  </w:style>
  <w:style w:type="table" w:styleId="a0" w:customStyle="1">
    <w:basedOn w:val="TableNormal0"/>
    <w:tblPr>
      <w:tblStyleRowBandSize w:val="1"/>
      <w:tblStyleColBandSize w:val="1"/>
      <w:tblCellMar>
        <w:top w:w="0.0" w:type="dxa"/>
        <w:left w:w="115.0" w:type="dxa"/>
        <w:bottom w:w="0.0" w:type="dxa"/>
        <w:right w:w="115.0" w:type="dxa"/>
      </w:tblCellMar>
    </w:tblPr>
  </w:style>
  <w:style w:type="table" w:styleId="a1" w:customStyle="1">
    <w:basedOn w:val="TableNormal0"/>
    <w:tblPr>
      <w:tblStyleRowBandSize w:val="1"/>
      <w:tblStyleColBandSize w:val="1"/>
      <w:tblCellMar>
        <w:top w:w="0.0" w:type="dxa"/>
        <w:left w:w="115.0" w:type="dxa"/>
        <w:bottom w:w="0.0" w:type="dxa"/>
        <w:right w:w="115.0" w:type="dxa"/>
      </w:tblCellMar>
    </w:tblPr>
  </w:style>
  <w:style w:type="table" w:styleId="a2" w:customStyle="1">
    <w:basedOn w:val="TableNormal0"/>
    <w:tblPr>
      <w:tblStyleRowBandSize w:val="1"/>
      <w:tblStyleColBandSize w:val="1"/>
      <w:tblCellMar>
        <w:top w:w="0.0" w:type="dxa"/>
        <w:left w:w="115.0" w:type="dxa"/>
        <w:bottom w:w="0.0" w:type="dxa"/>
        <w:right w:w="115.0" w:type="dxa"/>
      </w:tblCellMar>
    </w:tblPr>
  </w:style>
  <w:style w:type="table" w:styleId="a3" w:customStyle="1">
    <w:basedOn w:val="TableNormal0"/>
    <w:tblPr>
      <w:tblStyleRowBandSize w:val="1"/>
      <w:tblStyleColBandSize w:val="1"/>
      <w:tblCellMar>
        <w:top w:w="0.0" w:type="dxa"/>
        <w:left w:w="115.0" w:type="dxa"/>
        <w:bottom w:w="0.0" w:type="dxa"/>
        <w:right w:w="115.0" w:type="dxa"/>
      </w:tblCellMar>
    </w:tblPr>
  </w:style>
  <w:style w:type="paragraph" w:styleId="Default" w:customStyle="1">
    <w:name w:val="Default"/>
    <w:rsid w:val="00442ADC"/>
    <w:pPr>
      <w:autoSpaceDE w:val="0"/>
      <w:autoSpaceDN w:val="0"/>
      <w:adjustRightInd w:val="0"/>
    </w:pPr>
    <w:rPr>
      <w:color w:val="000000"/>
      <w:lang w:val="es-CL"/>
    </w:rPr>
  </w:style>
  <w:style w:type="paragraph" w:styleId="Textonotapie">
    <w:name w:val="footnote text"/>
    <w:basedOn w:val="Normal"/>
    <w:link w:val="TextonotapieCar"/>
    <w:uiPriority w:val="99"/>
    <w:semiHidden w:val="1"/>
    <w:unhideWhenUsed w:val="1"/>
    <w:rsid w:val="00442ADC"/>
    <w:rPr>
      <w:sz w:val="20"/>
      <w:szCs w:val="20"/>
      <w:lang w:val="es-CL"/>
    </w:rPr>
  </w:style>
  <w:style w:type="character" w:styleId="TextonotapieCar" w:customStyle="1">
    <w:name w:val="Texto nota pie Car"/>
    <w:basedOn w:val="Fuentedeprrafopredeter"/>
    <w:link w:val="Textonotapie"/>
    <w:uiPriority w:val="99"/>
    <w:semiHidden w:val="1"/>
    <w:rsid w:val="00442ADC"/>
    <w:rPr>
      <w:sz w:val="20"/>
      <w:szCs w:val="20"/>
      <w:lang w:eastAsia="es-CL" w:val="es-CL"/>
    </w:rPr>
  </w:style>
  <w:style w:type="character" w:styleId="Refdenotaalpie">
    <w:name w:val="footnote reference"/>
    <w:basedOn w:val="Fuentedeprrafopredeter"/>
    <w:uiPriority w:val="99"/>
    <w:semiHidden w:val="1"/>
    <w:unhideWhenUsed w:val="1"/>
    <w:rsid w:val="00442ADC"/>
    <w:rPr>
      <w:vertAlign w:val="superscript"/>
    </w:rPr>
  </w:style>
  <w:style w:type="paragraph" w:styleId="Prrafodelista">
    <w:name w:val="List Paragraph"/>
    <w:basedOn w:val="Normal"/>
    <w:uiPriority w:val="34"/>
    <w:qFormat w:val="1"/>
    <w:rsid w:val="00CB4803"/>
    <w:pPr>
      <w:ind w:left="720"/>
      <w:contextualSpacing w:val="1"/>
    </w:pPr>
  </w:style>
  <w:style w:type="table" w:styleId="a4" w:customStyle="1">
    <w:basedOn w:val="TableNormal0"/>
    <w:tblPr>
      <w:tblStyleRowBandSize w:val="1"/>
      <w:tblStyleColBandSize w:val="1"/>
      <w:tblCellMar>
        <w:top w:w="0.0" w:type="dxa"/>
        <w:left w:w="115.0" w:type="dxa"/>
        <w:bottom w:w="0.0" w:type="dxa"/>
        <w:right w:w="115.0" w:type="dxa"/>
      </w:tblCellMar>
    </w:tblPr>
  </w:style>
  <w:style w:type="table" w:styleId="a5" w:customStyle="1">
    <w:basedOn w:val="TableNormal0"/>
    <w:tblPr>
      <w:tblStyleRowBandSize w:val="1"/>
      <w:tblStyleColBandSize w:val="1"/>
      <w:tblCellMar>
        <w:top w:w="0.0" w:type="dxa"/>
        <w:left w:w="115.0" w:type="dxa"/>
        <w:bottom w:w="0.0" w:type="dxa"/>
        <w:right w:w="115.0" w:type="dxa"/>
      </w:tblCellMar>
    </w:tblPr>
  </w:style>
  <w:style w:type="table" w:styleId="a6" w:customStyle="1">
    <w:basedOn w:val="TableNormal0"/>
    <w:tblPr>
      <w:tblStyleRowBandSize w:val="1"/>
      <w:tblStyleColBandSize w:val="1"/>
      <w:tblCellMar>
        <w:top w:w="0.0" w:type="dxa"/>
        <w:left w:w="115.0" w:type="dxa"/>
        <w:bottom w:w="0.0" w:type="dxa"/>
        <w:right w:w="115.0" w:type="dxa"/>
      </w:tblCellMar>
    </w:tblPr>
  </w:style>
  <w:style w:type="table" w:styleId="a7" w:customStyle="1">
    <w:basedOn w:val="TableNormal0"/>
    <w:tblPr>
      <w:tblStyleRowBandSize w:val="1"/>
      <w:tblStyleColBandSize w:val="1"/>
      <w:tblCellMar>
        <w:top w:w="0.0" w:type="dxa"/>
        <w:left w:w="115.0" w:type="dxa"/>
        <w:bottom w:w="0.0" w:type="dxa"/>
        <w:right w:w="115.0" w:type="dxa"/>
      </w:tblCellMar>
    </w:tblPr>
  </w:style>
  <w:style w:type="table" w:styleId="a8" w:customStyle="1">
    <w:basedOn w:val="TableNormal0"/>
    <w:tblPr>
      <w:tblStyleRowBandSize w:val="1"/>
      <w:tblStyleColBandSize w:val="1"/>
      <w:tblCellMar>
        <w:top w:w="0.0" w:type="dxa"/>
        <w:left w:w="115.0" w:type="dxa"/>
        <w:bottom w:w="0.0" w:type="dxa"/>
        <w:right w:w="115.0" w:type="dxa"/>
      </w:tblCellMar>
    </w:tblPr>
  </w:style>
  <w:style w:type="table" w:styleId="a9" w:customStyle="1">
    <w:basedOn w:val="TableNormal0"/>
    <w:tblPr>
      <w:tblStyleRowBandSize w:val="1"/>
      <w:tblStyleColBandSize w:val="1"/>
      <w:tblCellMar>
        <w:top w:w="0.0" w:type="dxa"/>
        <w:left w:w="115.0" w:type="dxa"/>
        <w:bottom w:w="0.0" w:type="dxa"/>
        <w:right w:w="115.0" w:type="dxa"/>
      </w:tblCellMar>
    </w:tblPr>
  </w:style>
  <w:style w:type="table" w:styleId="aa" w:customStyle="1">
    <w:basedOn w:val="TableNormal0"/>
    <w:tblPr>
      <w:tblStyleRowBandSize w:val="1"/>
      <w:tblStyleColBandSize w:val="1"/>
      <w:tblCellMar>
        <w:top w:w="0.0" w:type="dxa"/>
        <w:left w:w="115.0" w:type="dxa"/>
        <w:bottom w:w="0.0" w:type="dxa"/>
        <w:right w:w="115.0" w:type="dxa"/>
      </w:tblCellMar>
    </w:tblPr>
  </w:style>
  <w:style w:type="table" w:styleId="ab" w:customStyle="1">
    <w:basedOn w:val="TableNormal0"/>
    <w:tblPr>
      <w:tblStyleRowBandSize w:val="1"/>
      <w:tblStyleColBandSize w:val="1"/>
      <w:tblCellMar>
        <w:top w:w="0.0" w:type="dxa"/>
        <w:left w:w="115.0" w:type="dxa"/>
        <w:bottom w:w="0.0" w:type="dxa"/>
        <w:right w:w="115.0" w:type="dxa"/>
      </w:tblCellMar>
    </w:tblPr>
  </w:style>
  <w:style w:type="character" w:styleId="Refdecomentario">
    <w:name w:val="annotation reference"/>
    <w:basedOn w:val="Fuentedeprrafopredeter"/>
    <w:uiPriority w:val="99"/>
    <w:semiHidden w:val="1"/>
    <w:unhideWhenUsed w:val="1"/>
    <w:rsid w:val="00BF2430"/>
    <w:rPr>
      <w:sz w:val="16"/>
      <w:szCs w:val="16"/>
    </w:rPr>
  </w:style>
  <w:style w:type="paragraph" w:styleId="Textocomentario">
    <w:name w:val="annotation text"/>
    <w:basedOn w:val="Normal"/>
    <w:link w:val="TextocomentarioCar"/>
    <w:uiPriority w:val="99"/>
    <w:semiHidden w:val="1"/>
    <w:unhideWhenUsed w:val="1"/>
    <w:rsid w:val="00BF2430"/>
    <w:rPr>
      <w:sz w:val="20"/>
      <w:szCs w:val="20"/>
    </w:rPr>
  </w:style>
  <w:style w:type="character" w:styleId="TextocomentarioCar" w:customStyle="1">
    <w:name w:val="Texto comentario Car"/>
    <w:basedOn w:val="Fuentedeprrafopredeter"/>
    <w:link w:val="Textocomentario"/>
    <w:uiPriority w:val="99"/>
    <w:semiHidden w:val="1"/>
    <w:rsid w:val="00BF243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BF2430"/>
    <w:rPr>
      <w:b w:val="1"/>
      <w:bCs w:val="1"/>
    </w:rPr>
  </w:style>
  <w:style w:type="character" w:styleId="AsuntodelcomentarioCar" w:customStyle="1">
    <w:name w:val="Asunto del comentario Car"/>
    <w:basedOn w:val="TextocomentarioCar"/>
    <w:link w:val="Asuntodelcomentario"/>
    <w:uiPriority w:val="99"/>
    <w:semiHidden w:val="1"/>
    <w:rsid w:val="00BF2430"/>
    <w:rPr>
      <w:b w:val="1"/>
      <w:bCs w:val="1"/>
      <w:sz w:val="20"/>
      <w:szCs w:val="20"/>
    </w:rPr>
  </w:style>
  <w:style w:type="paragraph" w:styleId="Textodeglobo">
    <w:name w:val="Balloon Text"/>
    <w:basedOn w:val="Normal"/>
    <w:link w:val="TextodegloboCar"/>
    <w:uiPriority w:val="99"/>
    <w:semiHidden w:val="1"/>
    <w:unhideWhenUsed w:val="1"/>
    <w:rsid w:val="00897C8E"/>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897C8E"/>
    <w:rPr>
      <w:rFonts w:ascii="Tahoma" w:cs="Tahoma" w:hAnsi="Tahoma"/>
      <w:sz w:val="16"/>
      <w:szCs w:val="16"/>
    </w:rPr>
  </w:style>
  <w:style w:type="paragraph" w:styleId="Subtitle">
    <w:name w:val="Subtitle"/>
    <w:basedOn w:val="Normal"/>
    <w:next w:val="Normal"/>
    <w:pPr>
      <w:jc w:val="center"/>
    </w:pPr>
    <w:rPr>
      <w:rFonts w:ascii="Times New Roman" w:cs="Times New Roman" w:eastAsia="Times New Roman" w:hAnsi="Times New Roman"/>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w62SHLfMI99Pe5Sh/izNbpMDcA==">AMUW2mVzKiIqMFOtUXGDmrcU1ulDKhQgbuDYjC5txACtsnvMA2nTiSapd7W90m0rw5RL7EhEI7Y65tjxjkC2O9ohBsy4esOyLTmSNcplnn0zZIiDotzu8znvOttaTUrWGrvMPaD5opam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2021-08-30T20:36:00Z</dcterms:created>
  <dc:creator>Gabriel Morales</dc:creator>
</cp:coreProperties>
</file>