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44702807"/>
        <w:docPartObj>
          <w:docPartGallery w:val="Cover Pages"/>
          <w:docPartUnique/>
        </w:docPartObj>
      </w:sdtPr>
      <w:sdtEndPr/>
      <w:sdtContent>
        <w:p w:rsidR="007B08DA" w:rsidRDefault="007B08DA">
          <w:r>
            <w:rPr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Cuadro de tex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09"/>
                                  <w:gridCol w:w="5597"/>
                                </w:tblGrid>
                                <w:tr w:rsidR="00386B76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386B76" w:rsidRDefault="00386B76">
                                      <w:pPr>
                                        <w:jc w:val="right"/>
                                      </w:pPr>
                                      <w:r w:rsidRPr="007B08DA">
                                        <w:rPr>
                                          <w:noProof/>
                                          <w:lang w:eastAsia="es-CL"/>
                                        </w:rPr>
                                        <w:drawing>
                                          <wp:inline distT="0" distB="0" distL="0" distR="0" wp14:anchorId="432DDC17" wp14:editId="51613CEA">
                                            <wp:extent cx="3267986" cy="2440940"/>
                                            <wp:effectExtent l="0" t="0" r="8890" b="0"/>
                                            <wp:docPr id="4" name="Imagen 4" descr="Ofrecemos – Médico Legal Graco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 descr="Ofrecemos – Médico Legal Graco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304820" cy="246845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ítu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386B76" w:rsidRDefault="00386B76">
                                          <w:pPr>
                                            <w:pStyle w:val="Sinespaciado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MEDICINA LEGAL Y FORENSE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ítu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386B76" w:rsidRDefault="00386B76" w:rsidP="007B08DA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Para alumnos de Medicina 2021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386B76" w:rsidRDefault="00386B76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:rsidR="00386B76" w:rsidRDefault="00386B76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:rsidR="00386B76" w:rsidRDefault="00386B76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:rsidR="00386B76" w:rsidRDefault="00386B76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:rsidR="00386B76" w:rsidRDefault="00386B76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:rsidR="00386B76" w:rsidRDefault="00386B76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:rsidR="00386B76" w:rsidRDefault="00386B76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Descripción breve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386B76" w:rsidRPr="007B08DA" w:rsidRDefault="00386B76" w:rsidP="007B08DA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Curso de Medicina Legal y forense para alumnos de pregrado – estudiantes de Medicina </w:t>
                                          </w:r>
                                        </w:p>
                                      </w:sdtContent>
                                    </w:sdt>
                                    <w:p w:rsidR="00386B76" w:rsidRDefault="00464557" w:rsidP="007B08DA">
                                      <w:pPr>
                                        <w:pStyle w:val="Sinespaciado"/>
                                        <w:rPr>
                                          <w:color w:val="44546A" w:themeColor="text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Curso"/>
                                          <w:tag w:val="Curso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386B76">
                                            <w:rPr>
                                              <w:color w:val="44546A" w:themeColor="text2"/>
                                            </w:rPr>
                                            <w:t>Universidad O’Higgins</w:t>
                                          </w:r>
                                        </w:sdtContent>
                                      </w:sdt>
                                      <w:r w:rsidR="00386B76">
                                        <w:rPr>
                                          <w:color w:val="44546A" w:themeColor="text2"/>
                                        </w:rPr>
                                        <w:t xml:space="preserve">   </w:t>
                                      </w:r>
                                    </w:p>
                                    <w:p w:rsidR="00386B76" w:rsidRDefault="00386B76" w:rsidP="007B08DA">
                                      <w:pPr>
                                        <w:pStyle w:val="Sinespaciado"/>
                                        <w:rPr>
                                          <w:color w:val="44546A" w:themeColor="text2"/>
                                        </w:rPr>
                                      </w:pPr>
                                    </w:p>
                                    <w:p w:rsidR="00386B76" w:rsidRDefault="00386B76" w:rsidP="007B08DA">
                                      <w:pPr>
                                        <w:pStyle w:val="Sinespaciado"/>
                                        <w:rPr>
                                          <w:color w:val="44546A" w:themeColor="text2"/>
                                        </w:rPr>
                                      </w:pPr>
                                    </w:p>
                                    <w:p w:rsidR="00386B76" w:rsidRDefault="00386B76" w:rsidP="007B08DA">
                                      <w:pPr>
                                        <w:pStyle w:val="Sinespaciado"/>
                                        <w:rPr>
                                          <w:color w:val="44546A" w:themeColor="text2"/>
                                        </w:rPr>
                                      </w:pPr>
                                    </w:p>
                                    <w:p w:rsidR="00386B76" w:rsidRDefault="00386B76" w:rsidP="007B08DA">
                                      <w:pPr>
                                        <w:pStyle w:val="Sinespaciado"/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 xml:space="preserve">                                                                                                   </w:t>
                                      </w:r>
                                      <w:r>
                                        <w:rPr>
                                          <w:rFonts w:ascii="Helvetica" w:hAnsi="Helvetica" w:cs="Helvetica"/>
                                          <w:noProof/>
                                          <w:color w:val="333333"/>
                                          <w:sz w:val="21"/>
                                          <w:szCs w:val="21"/>
                                        </w:rPr>
                                        <w:drawing>
                                          <wp:inline distT="0" distB="0" distL="0" distR="0" wp14:anchorId="73877F58" wp14:editId="302D417D">
                                            <wp:extent cx="645934" cy="524786"/>
                                            <wp:effectExtent l="0" t="0" r="1905" b="8890"/>
                                            <wp:docPr id="1" name="Imagen 1" descr="https://drive.google.com/uc?id=1JHxtcnkEcECJVCFJEXOOUT_1mwZ0wvoZ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 descr="https://drive.google.com/uc?id=1JHxtcnkEcECJVCFJEXOOUT_1mwZ0wvoZ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5030" cy="53217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</w:tbl>
                              <w:p w:rsidR="00386B76" w:rsidRDefault="00386B76">
                                <w:r>
                                  <w:t xml:space="preserve">                                                            Dr. Sergio Zamorano Ortiz.-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09"/>
                            <w:gridCol w:w="5597"/>
                          </w:tblGrid>
                          <w:tr w:rsidR="00386B76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386B76" w:rsidRDefault="00386B76">
                                <w:pPr>
                                  <w:jc w:val="right"/>
                                </w:pPr>
                                <w:r w:rsidRPr="007B08DA">
                                  <w:rPr>
                                    <w:noProof/>
                                    <w:lang w:eastAsia="es-CL"/>
                                  </w:rPr>
                                  <w:drawing>
                                    <wp:inline distT="0" distB="0" distL="0" distR="0" wp14:anchorId="432DDC17" wp14:editId="51613CEA">
                                      <wp:extent cx="3267986" cy="2440940"/>
                                      <wp:effectExtent l="0" t="0" r="8890" b="0"/>
                                      <wp:docPr id="4" name="Imagen 4" descr="Ofrecemos – Médico Legal Grac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Ofrecemos – Médico Legal Grac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304820" cy="24684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ítu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86B76" w:rsidRDefault="00386B76">
                                    <w:pPr>
                                      <w:pStyle w:val="Sinespaciado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MEDICINA LEGAL Y FORENSE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ítu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86B76" w:rsidRDefault="00386B76" w:rsidP="007B08DA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Para alumnos de Medicina 2021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386B76" w:rsidRDefault="00386B76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386B76" w:rsidRDefault="00386B76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386B76" w:rsidRDefault="00386B76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386B76" w:rsidRDefault="00386B76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386B76" w:rsidRDefault="00386B76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386B76" w:rsidRDefault="00386B76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386B76" w:rsidRDefault="00386B76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Descripción breve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386B76" w:rsidRPr="007B08DA" w:rsidRDefault="00386B76" w:rsidP="007B08DA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Curso de Medicina Legal y forense para alumnos de pregrado – estudiantes de Medicina </w:t>
                                    </w:r>
                                  </w:p>
                                </w:sdtContent>
                              </w:sdt>
                              <w:p w:rsidR="00386B76" w:rsidRDefault="00464557" w:rsidP="007B08DA">
                                <w:pPr>
                                  <w:pStyle w:val="Sinespaciado"/>
                                  <w:rPr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Curso"/>
                                    <w:tag w:val="Curso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86B76">
                                      <w:rPr>
                                        <w:color w:val="44546A" w:themeColor="text2"/>
                                      </w:rPr>
                                      <w:t>Universidad O’Higgins</w:t>
                                    </w:r>
                                  </w:sdtContent>
                                </w:sdt>
                                <w:r w:rsidR="00386B76">
                                  <w:rPr>
                                    <w:color w:val="44546A" w:themeColor="text2"/>
                                  </w:rPr>
                                  <w:t xml:space="preserve">   </w:t>
                                </w:r>
                              </w:p>
                              <w:p w:rsidR="00386B76" w:rsidRDefault="00386B76" w:rsidP="007B08DA">
                                <w:pPr>
                                  <w:pStyle w:val="Sinespaciado"/>
                                  <w:rPr>
                                    <w:color w:val="44546A" w:themeColor="text2"/>
                                  </w:rPr>
                                </w:pPr>
                              </w:p>
                              <w:p w:rsidR="00386B76" w:rsidRDefault="00386B76" w:rsidP="007B08DA">
                                <w:pPr>
                                  <w:pStyle w:val="Sinespaciado"/>
                                  <w:rPr>
                                    <w:color w:val="44546A" w:themeColor="text2"/>
                                  </w:rPr>
                                </w:pPr>
                              </w:p>
                              <w:p w:rsidR="00386B76" w:rsidRDefault="00386B76" w:rsidP="007B08DA">
                                <w:pPr>
                                  <w:pStyle w:val="Sinespaciado"/>
                                  <w:rPr>
                                    <w:color w:val="44546A" w:themeColor="text2"/>
                                  </w:rPr>
                                </w:pPr>
                              </w:p>
                              <w:p w:rsidR="00386B76" w:rsidRDefault="00386B76" w:rsidP="007B08DA">
                                <w:pPr>
                                  <w:pStyle w:val="Sinespaciado"/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 xml:space="preserve">                                                                                                   </w:t>
                                </w:r>
                                <w:r>
                                  <w:rPr>
                                    <w:rFonts w:ascii="Helvetica" w:hAnsi="Helvetica" w:cs="Helvetica"/>
                                    <w:noProof/>
                                    <w:color w:val="333333"/>
                                    <w:sz w:val="21"/>
                                    <w:szCs w:val="21"/>
                                  </w:rPr>
                                  <w:drawing>
                                    <wp:inline distT="0" distB="0" distL="0" distR="0" wp14:anchorId="73877F58" wp14:editId="302D417D">
                                      <wp:extent cx="645934" cy="524786"/>
                                      <wp:effectExtent l="0" t="0" r="1905" b="8890"/>
                                      <wp:docPr id="1" name="Imagen 1" descr="https://drive.google.com/uc?id=1JHxtcnkEcECJVCFJEXOOUT_1mwZ0wvo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https://drive.google.com/uc?id=1JHxtcnkEcECJVCFJEXOOUT_1mwZ0wvo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5030" cy="5321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386B76" w:rsidRDefault="00386B76">
                          <w:r>
                            <w:t xml:space="preserve">                                                            Dr. Sergio Zamorano Ortiz.-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7B08DA" w:rsidRDefault="007B08DA"/>
    <w:p w:rsidR="007B08DA" w:rsidRDefault="007B08DA"/>
    <w:p w:rsidR="007B08DA" w:rsidRDefault="007B08DA"/>
    <w:p w:rsidR="007B08DA" w:rsidRPr="00FB6087" w:rsidRDefault="00FB6087">
      <w:pPr>
        <w:rPr>
          <w:b/>
        </w:rPr>
      </w:pPr>
      <w:r w:rsidRPr="00FB6087">
        <w:rPr>
          <w:b/>
        </w:rPr>
        <w:t>Descripción del curso.</w:t>
      </w:r>
    </w:p>
    <w:p w:rsidR="00FB6087" w:rsidRDefault="00FB6087">
      <w:r>
        <w:t>Curso de carácter obligatorio, que se cursa en 10 semestre , previo al internado, que cuenta al menos con 90 horas de estudio, desarrolladas en seminarios, clases de exposición , trabajos y talleres prácticos.-</w:t>
      </w:r>
    </w:p>
    <w:p w:rsidR="00FB6087" w:rsidRDefault="00FB6087"/>
    <w:p w:rsidR="00FB6087" w:rsidRPr="00FB6087" w:rsidRDefault="00FB6087">
      <w:pPr>
        <w:rPr>
          <w:b/>
        </w:rPr>
      </w:pPr>
      <w:r w:rsidRPr="00FB6087">
        <w:rPr>
          <w:b/>
        </w:rPr>
        <w:t>Objetivos:</w:t>
      </w:r>
    </w:p>
    <w:p w:rsidR="00FB6087" w:rsidRDefault="00FB6087">
      <w:r>
        <w:t>Los objetivos fundamentales que los alumnos deben lograr al término del curso son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7"/>
        <w:gridCol w:w="8351"/>
      </w:tblGrid>
      <w:tr w:rsidR="00FB6087" w:rsidRPr="00BD0E82" w:rsidTr="00573A37">
        <w:trPr>
          <w:trHeight w:val="984"/>
          <w:jc w:val="center"/>
        </w:trPr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B6087" w:rsidRPr="00BD0E82" w:rsidRDefault="00FB6087" w:rsidP="00573A37">
            <w:pPr>
              <w:jc w:val="center"/>
              <w:rPr>
                <w:rFonts w:eastAsia="Arial Narrow" w:cstheme="minorHAnsi"/>
              </w:rPr>
            </w:pPr>
            <w:r w:rsidRPr="00BD0E82">
              <w:rPr>
                <w:rFonts w:eastAsia="Arial Narrow" w:cstheme="minorHAnsi"/>
              </w:rPr>
              <w:t>1)</w:t>
            </w:r>
          </w:p>
        </w:tc>
        <w:tc>
          <w:tcPr>
            <w:tcW w:w="473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087" w:rsidRPr="00BD0E82" w:rsidRDefault="00FB6087" w:rsidP="00573A37">
            <w:pPr>
              <w:jc w:val="both"/>
              <w:rPr>
                <w:rFonts w:eastAsia="Arial Narrow" w:cstheme="minorHAnsi"/>
              </w:rPr>
            </w:pPr>
            <w:r>
              <w:rPr>
                <w:rFonts w:eastAsia="Arial Narrow" w:cstheme="minorHAnsi"/>
              </w:rPr>
              <w:t>CONOCER</w:t>
            </w:r>
            <w:r w:rsidR="00386B76">
              <w:rPr>
                <w:rFonts w:eastAsia="Arial Narrow" w:cstheme="minorHAnsi"/>
              </w:rPr>
              <w:t xml:space="preserve"> y APLICAR</w:t>
            </w:r>
            <w:r>
              <w:rPr>
                <w:rFonts w:eastAsia="Arial Narrow" w:cstheme="minorHAnsi"/>
              </w:rPr>
              <w:t xml:space="preserve"> el ordenamiento jurídico y legal del ejercicio de la medicina en Chile</w:t>
            </w:r>
          </w:p>
        </w:tc>
      </w:tr>
      <w:tr w:rsidR="00FB6087" w:rsidRPr="00BD0E82" w:rsidTr="00573A37">
        <w:trPr>
          <w:trHeight w:val="984"/>
          <w:jc w:val="center"/>
        </w:trPr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B6087" w:rsidRPr="00BD0E82" w:rsidRDefault="00FB6087" w:rsidP="00573A37">
            <w:pPr>
              <w:jc w:val="center"/>
              <w:rPr>
                <w:rFonts w:eastAsia="Arial Narrow" w:cstheme="minorHAnsi"/>
              </w:rPr>
            </w:pPr>
            <w:r w:rsidRPr="00BD0E82">
              <w:rPr>
                <w:rFonts w:eastAsia="Arial Narrow" w:cstheme="minorHAnsi"/>
              </w:rPr>
              <w:t>2)</w:t>
            </w:r>
          </w:p>
        </w:tc>
        <w:tc>
          <w:tcPr>
            <w:tcW w:w="473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087" w:rsidRPr="00BD0E82" w:rsidRDefault="00FB6087" w:rsidP="00573A37">
            <w:pPr>
              <w:jc w:val="both"/>
              <w:rPr>
                <w:rFonts w:eastAsia="Arial Narrow" w:cstheme="minorHAnsi"/>
              </w:rPr>
            </w:pPr>
            <w:r>
              <w:rPr>
                <w:rFonts w:eastAsia="Arial Narrow" w:cstheme="minorHAnsi"/>
              </w:rPr>
              <w:t>CONOCER Y CONFECCIONAR, correctamente la documentación médico legal inherente al ejercicio de la medicina.</w:t>
            </w:r>
          </w:p>
        </w:tc>
      </w:tr>
      <w:tr w:rsidR="00FB6087" w:rsidRPr="00BD0E82" w:rsidTr="00573A37">
        <w:trPr>
          <w:trHeight w:val="984"/>
          <w:jc w:val="center"/>
        </w:trPr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B6087" w:rsidRPr="00BD0E82" w:rsidRDefault="00FB6087" w:rsidP="00573A37">
            <w:pPr>
              <w:jc w:val="center"/>
              <w:rPr>
                <w:rFonts w:eastAsia="Arial Narrow" w:cstheme="minorHAnsi"/>
              </w:rPr>
            </w:pPr>
            <w:r w:rsidRPr="00BD0E82">
              <w:rPr>
                <w:rFonts w:eastAsia="Arial Narrow" w:cstheme="minorHAnsi"/>
              </w:rPr>
              <w:t>3)</w:t>
            </w:r>
          </w:p>
        </w:tc>
        <w:tc>
          <w:tcPr>
            <w:tcW w:w="473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087" w:rsidRPr="00BD0E82" w:rsidRDefault="00FB6087" w:rsidP="00386B76">
            <w:pPr>
              <w:jc w:val="both"/>
              <w:rPr>
                <w:rFonts w:eastAsia="Arial Narrow" w:cstheme="minorHAnsi"/>
              </w:rPr>
            </w:pPr>
            <w:r>
              <w:rPr>
                <w:rFonts w:eastAsia="Arial Narrow" w:cstheme="minorHAnsi"/>
              </w:rPr>
              <w:t>APLIC</w:t>
            </w:r>
            <w:r w:rsidR="00386B76">
              <w:rPr>
                <w:rFonts w:eastAsia="Arial Narrow" w:cstheme="minorHAnsi"/>
              </w:rPr>
              <w:t>AR criterios de investigación y</w:t>
            </w:r>
            <w:r>
              <w:rPr>
                <w:rFonts w:eastAsia="Arial Narrow" w:cstheme="minorHAnsi"/>
              </w:rPr>
              <w:t xml:space="preserve"> médico legal</w:t>
            </w:r>
            <w:r w:rsidR="00386B76">
              <w:rPr>
                <w:rFonts w:eastAsia="Arial Narrow" w:cstheme="minorHAnsi"/>
              </w:rPr>
              <w:t>es el diagnostico de</w:t>
            </w:r>
            <w:r>
              <w:rPr>
                <w:rFonts w:eastAsia="Arial Narrow" w:cstheme="minorHAnsi"/>
              </w:rPr>
              <w:t xml:space="preserve"> las lesiones , consecuencias de las mismas</w:t>
            </w:r>
            <w:r w:rsidR="00386B76">
              <w:rPr>
                <w:rFonts w:eastAsia="Arial Narrow" w:cstheme="minorHAnsi"/>
              </w:rPr>
              <w:t xml:space="preserve"> y causas de muerte</w:t>
            </w:r>
          </w:p>
        </w:tc>
      </w:tr>
      <w:tr w:rsidR="00FB6087" w:rsidRPr="00BD0E82" w:rsidTr="00573A37">
        <w:trPr>
          <w:trHeight w:val="984"/>
          <w:jc w:val="center"/>
        </w:trPr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B6087" w:rsidRPr="00BD0E82" w:rsidRDefault="00FB6087" w:rsidP="00573A37">
            <w:pPr>
              <w:jc w:val="center"/>
              <w:rPr>
                <w:rFonts w:eastAsia="Arial Narrow" w:cstheme="minorHAnsi"/>
              </w:rPr>
            </w:pPr>
            <w:r w:rsidRPr="00BD0E82">
              <w:rPr>
                <w:rFonts w:eastAsia="Arial Narrow" w:cstheme="minorHAnsi"/>
              </w:rPr>
              <w:t>4)</w:t>
            </w:r>
          </w:p>
        </w:tc>
        <w:tc>
          <w:tcPr>
            <w:tcW w:w="473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087" w:rsidRPr="00BD0E82" w:rsidRDefault="00FB6087" w:rsidP="00FB6087">
            <w:pPr>
              <w:jc w:val="both"/>
              <w:rPr>
                <w:rFonts w:eastAsia="Arial Narrow" w:cstheme="minorHAnsi"/>
              </w:rPr>
            </w:pPr>
            <w:r>
              <w:rPr>
                <w:rFonts w:eastAsia="Arial Narrow" w:cstheme="minorHAnsi"/>
              </w:rPr>
              <w:t xml:space="preserve">APLICAR deontológicamente  Códigos de Ética y Moral Medica </w:t>
            </w:r>
          </w:p>
        </w:tc>
      </w:tr>
      <w:tr w:rsidR="00FB6087" w:rsidTr="00573A37">
        <w:trPr>
          <w:trHeight w:val="984"/>
          <w:jc w:val="center"/>
        </w:trPr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B6087" w:rsidRPr="00BD0E82" w:rsidRDefault="00FB6087" w:rsidP="00573A37">
            <w:pPr>
              <w:jc w:val="both"/>
              <w:rPr>
                <w:rFonts w:eastAsia="Arial Narrow" w:cstheme="minorHAnsi"/>
              </w:rPr>
            </w:pPr>
            <w:r>
              <w:rPr>
                <w:rFonts w:eastAsia="Arial Narrow" w:cstheme="minorHAnsi"/>
              </w:rPr>
              <w:t xml:space="preserve"> 5) </w:t>
            </w:r>
          </w:p>
        </w:tc>
        <w:tc>
          <w:tcPr>
            <w:tcW w:w="473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087" w:rsidRDefault="00FB6087" w:rsidP="00573A37">
            <w:pPr>
              <w:jc w:val="both"/>
              <w:rPr>
                <w:rFonts w:eastAsia="Arial Narrow" w:cstheme="minorHAnsi"/>
              </w:rPr>
            </w:pPr>
          </w:p>
          <w:p w:rsidR="00FB6087" w:rsidRDefault="00FB6087" w:rsidP="00573A37">
            <w:pPr>
              <w:jc w:val="both"/>
              <w:rPr>
                <w:rFonts w:eastAsia="Arial Narrow" w:cstheme="minorHAnsi"/>
              </w:rPr>
            </w:pPr>
            <w:r>
              <w:rPr>
                <w:rFonts w:eastAsia="Arial Narrow" w:cstheme="minorHAnsi"/>
              </w:rPr>
              <w:t>CONOCER Y APLICAR , los conceptos de Responsabilidad médica, Responsabilidad Funcionaria</w:t>
            </w:r>
          </w:p>
        </w:tc>
      </w:tr>
      <w:tr w:rsidR="00FB6087" w:rsidTr="00573A37">
        <w:trPr>
          <w:trHeight w:val="984"/>
          <w:jc w:val="center"/>
        </w:trPr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B6087" w:rsidRDefault="00FB6087" w:rsidP="00573A37">
            <w:pPr>
              <w:jc w:val="both"/>
              <w:rPr>
                <w:rFonts w:eastAsia="Arial Narrow" w:cstheme="minorHAnsi"/>
              </w:rPr>
            </w:pPr>
            <w:r>
              <w:rPr>
                <w:rFonts w:eastAsia="Arial Narrow" w:cstheme="minorHAnsi"/>
              </w:rPr>
              <w:t>6)</w:t>
            </w:r>
          </w:p>
        </w:tc>
        <w:tc>
          <w:tcPr>
            <w:tcW w:w="473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087" w:rsidRDefault="00FB6087" w:rsidP="00573A37">
            <w:pPr>
              <w:jc w:val="both"/>
              <w:rPr>
                <w:rFonts w:eastAsia="Arial Narrow" w:cstheme="minorHAnsi"/>
              </w:rPr>
            </w:pPr>
            <w:r>
              <w:rPr>
                <w:rFonts w:eastAsia="Arial Narrow" w:cstheme="minorHAnsi"/>
              </w:rPr>
              <w:t>TRANSFORMARSE  en agente de seguridad y equidad en las actuaciones médicas.</w:t>
            </w:r>
          </w:p>
        </w:tc>
      </w:tr>
    </w:tbl>
    <w:p w:rsidR="00FB6087" w:rsidRDefault="00FB6087"/>
    <w:p w:rsidR="00FB6087" w:rsidRDefault="00FB6087"/>
    <w:p w:rsidR="00FB6087" w:rsidRDefault="00FB6087"/>
    <w:p w:rsidR="00FB6087" w:rsidRDefault="00FB6087"/>
    <w:p w:rsidR="00FB6087" w:rsidRDefault="00FB6087"/>
    <w:p w:rsidR="00FB6087" w:rsidRPr="00FB6087" w:rsidRDefault="00FB6087">
      <w:pPr>
        <w:rPr>
          <w:b/>
        </w:rPr>
      </w:pPr>
      <w:r w:rsidRPr="00FB6087">
        <w:rPr>
          <w:b/>
        </w:rPr>
        <w:t>Contenidos Específicos y Objetivos</w:t>
      </w:r>
    </w:p>
    <w:p w:rsidR="00FB6087" w:rsidRDefault="00FB6087" w:rsidP="00FB6087">
      <w:pPr>
        <w:ind w:firstLine="708"/>
        <w:jc w:val="both"/>
      </w:pPr>
      <w:r>
        <w:t>El curso abarca una serie de contenidos, que van desde la historia, las prácticas habituales y procedimientos medico legales, y una definición de los principales diagnósticos y conceptos que los médicos deben conocer y aplicar correctamente, en su trabajo diario, sea cual sea su dedicación especifica más adelante.</w:t>
      </w:r>
    </w:p>
    <w:p w:rsidR="00FB6087" w:rsidRDefault="00FB6087" w:rsidP="00FB6087">
      <w:pPr>
        <w:ind w:firstLine="708"/>
      </w:pPr>
      <w:r>
        <w:t>Además tiene un especial acento Deontológico, es decir desde el deber, en el desarrollo de cualquier actividad médica.</w:t>
      </w:r>
    </w:p>
    <w:p w:rsidR="00FB6087" w:rsidRDefault="00FB6087" w:rsidP="00FB6087">
      <w:pPr>
        <w:ind w:firstLine="708"/>
      </w:pPr>
    </w:p>
    <w:p w:rsidR="00FB6087" w:rsidRDefault="00FB6087" w:rsidP="00FB6087">
      <w:pPr>
        <w:ind w:firstLine="708"/>
      </w:pPr>
      <w:r>
        <w:t>Los contenidos son:</w:t>
      </w:r>
    </w:p>
    <w:p w:rsidR="00FB6087" w:rsidRDefault="00FB6087" w:rsidP="00FB6087">
      <w:pPr>
        <w:ind w:firstLine="708"/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4480"/>
        <w:gridCol w:w="3160"/>
      </w:tblGrid>
      <w:tr w:rsidR="00FB6087" w:rsidRPr="00FB6087" w:rsidTr="00FB6087">
        <w:trPr>
          <w:trHeight w:val="6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estratégico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CONTENIDOS GENERALES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Contenidos Específicos</w:t>
            </w:r>
          </w:p>
        </w:tc>
      </w:tr>
      <w:tr w:rsidR="00FB6087" w:rsidRPr="00FB6087" w:rsidTr="00FB608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HISTORIA EN CHILE Y EN EL MUNDO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Historia en Chile de la M legal</w:t>
            </w:r>
          </w:p>
        </w:tc>
      </w:tr>
      <w:tr w:rsidR="00FB6087" w:rsidRPr="00FB6087" w:rsidTr="00FB6087">
        <w:trPr>
          <w:trHeight w:val="9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HISTORIA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ESTRUCTURA POLITICA DEL ESTADO,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Ministerio de Salud ,y de Justicia- Reforma Procesal penal, Deberes Funcionarios</w:t>
            </w:r>
          </w:p>
        </w:tc>
      </w:tr>
      <w:tr w:rsidR="00FB6087" w:rsidRPr="00FB6087" w:rsidTr="00FB6087">
        <w:trPr>
          <w:trHeight w:val="121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DEFINICIONES BASICAS.-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TIPIFICACION DELITOS Y FALTAS: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Negligencia. Imprudencia, impericia ,, dolo, cuasi delito, omisión, negación de auxilio, falta de servicios</w:t>
            </w:r>
          </w:p>
        </w:tc>
      </w:tr>
      <w:tr w:rsidR="00FB6087" w:rsidRPr="00FB6087" w:rsidTr="00FB6087">
        <w:trPr>
          <w:trHeight w:val="15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CONTEXTO LEGAL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CONSTITUCION , LEYES :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Códigos CIVIL, PENAL, SANITARIO, ESTATUTO Administrativo, LEYES 150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76, 19664 - NORMAS. Reglamentos. PROTOCO</w:t>
            </w:r>
          </w:p>
        </w:tc>
      </w:tr>
      <w:tr w:rsidR="00FB6087" w:rsidRPr="00FB6087" w:rsidTr="00FB6087">
        <w:trPr>
          <w:trHeight w:val="9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RESPONSABILIDAD MEDICA ETICA Y MORAL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Código de ética colegio médico. Código Hammurabi, código etc.                                          ..</w:t>
            </w:r>
          </w:p>
        </w:tc>
      </w:tr>
      <w:tr w:rsidR="00FB6087" w:rsidRPr="00FB6087" w:rsidTr="009C1690">
        <w:trPr>
          <w:trHeight w:val="15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CONTEXTO LEGAL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B6087" w:rsidRPr="00FB6087" w:rsidTr="00FB6087">
        <w:trPr>
          <w:trHeight w:val="9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B6087" w:rsidRPr="00FB6087" w:rsidTr="00FB6087">
        <w:trPr>
          <w:trHeight w:val="9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RESPONSABILIDAD MEDICA ETICA Y MORAL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Código de ética colegio médico. Código Hammurabi, código etc.                                          ..</w:t>
            </w:r>
          </w:p>
        </w:tc>
      </w:tr>
      <w:tr w:rsidR="00FB6087" w:rsidRPr="00FB6087" w:rsidTr="00FB6087">
        <w:trPr>
          <w:trHeight w:val="91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PRONOSTICO DE GRAVEDAD - RECUPERACION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Leves , mediana gravedad , graves , gaves-gravisimas- Fisiopatología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CONCEPTO Y CLASIFICACION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cerebral, cardiovascular, cerebral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DIAGNOSTICO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cardiovascular , cerebral, funcional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MUERTE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SIGNIFICADO LEGAL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consecuencias legales de la muerte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DIAGNOSTICO DE MUERTE PARA TRASPLANTES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equisitos legales, Procuramiento.</w:t>
            </w:r>
          </w:p>
        </w:tc>
      </w:tr>
      <w:tr w:rsidR="00FB6087" w:rsidRPr="00FB6087" w:rsidTr="00FB6087">
        <w:trPr>
          <w:trHeight w:val="91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CAUSAS , CARACTEROLOGIA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Asfixia,  , Atropello , Politraumatismo, Súbita ,VIF, Sofocación, connatal, perinatal</w:t>
            </w:r>
          </w:p>
        </w:tc>
      </w:tr>
      <w:tr w:rsidR="00FB6087" w:rsidRPr="00FB6087" w:rsidTr="00FB6087">
        <w:trPr>
          <w:trHeight w:val="18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ASFIXIOLOGIA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definición , Ahorcamiento, estrangulación , sumersión por agentes físicos, líquidos, por gases, químicas co2, so2- hipoxia, hipoxemia, hipercarbia, metahemoglobina</w:t>
            </w:r>
          </w:p>
        </w:tc>
      </w:tr>
      <w:tr w:rsidR="00FB6087" w:rsidRPr="00FB6087" w:rsidTr="00FB6087">
        <w:trPr>
          <w:trHeight w:val="9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MALTRATO : 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Físico, Psicológico, Por omisión. Adultos - Niños, Ancianos. Discapacitados ,VIF, Sexual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SALUD MENTAL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PROTOCOLO DE ESTAMBUL, SINDROME DE ESTOCOLMO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Psicopatología del secuestro,</w:t>
            </w:r>
          </w:p>
        </w:tc>
      </w:tr>
      <w:tr w:rsidR="00FB6087" w:rsidRPr="00FB6087" w:rsidTr="00FB608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PSIQUIATRIA FORENSE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Diagnóstico, Recuperabilidad , Alienación , Internación forzosa</w:t>
            </w:r>
          </w:p>
        </w:tc>
      </w:tr>
      <w:tr w:rsidR="00FB6087" w:rsidRPr="00FB6087" w:rsidTr="00FB6087">
        <w:trPr>
          <w:trHeight w:val="15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DESASTRES MASIVOS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IDENTIFICACION HUMANA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Odontoestomatologia, Dactiloscopia, ADN, Signos y señales físicos, fases del estudio de un catástrofe, Radiografías, Formularios.</w:t>
            </w:r>
          </w:p>
        </w:tc>
      </w:tr>
      <w:tr w:rsidR="00FB6087" w:rsidRPr="00FB6087" w:rsidTr="00FB6087">
        <w:trPr>
          <w:trHeight w:val="9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TOMA DE MUESTRAS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toxicológicas , en cadáver , biológicas ,alcoholemia , delitos sexuales, bioluminiscencia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TOXICOLOGIA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EMBRIAGUEZ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Apreciación clínica  del estado de embriaguez.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LABORATORIO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DELITOS SEXUALES, CADENA DE CUSTODIA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NUE, Conceptos, Humedad, trazabilidad, sellado.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FORENSE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RECOLECCION DE EVIDENCIA EMBALAJE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DROGAS DE ABUSO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Definición, características clínicas.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TECNICAS MOLECULARES, ADN, PCR.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bases moleculares de estudio ADN y PCR</w:t>
            </w:r>
          </w:p>
        </w:tc>
      </w:tr>
      <w:tr w:rsidR="00FB6087" w:rsidRPr="00FB6087" w:rsidTr="00FB608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INTOXICACIONES , LABORALES CARACTERISTICAS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Definición aguda y crónica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LEGISLACION , NORMA GENERAL TECNICA , DEFINICION DELITOS SEXUALES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Norma General técnica</w:t>
            </w:r>
          </w:p>
        </w:tc>
      </w:tr>
      <w:tr w:rsidR="00FB6087" w:rsidRPr="00FB6087" w:rsidTr="00FB6087">
        <w:trPr>
          <w:trHeight w:val="9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SEXOLOGIA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PERITAJE SEXUAL, PERIOT FORENSE , PERITO SEXUAL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Delito sexual, violación , abuso, estupro, seducción de menores, etc.</w:t>
            </w:r>
          </w:p>
        </w:tc>
      </w:tr>
      <w:tr w:rsidR="00FB6087" w:rsidRPr="00FB6087" w:rsidTr="00FB608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FORENSE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ABORTO DEFINICION , DIAGNOSTICO DE VIDA EXTRAUTERINA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diagnóstico de aborto- Interrupción en 3 causales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CONSERVACION DE CADAVER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Fenómenos cadavéricos y datación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AUTOPSIA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SEMIOLOGIA CADAVERICA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principales causa de muerte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PROTOCOLO DE AUTOPSIA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conservación</w:t>
            </w:r>
          </w:p>
        </w:tc>
      </w:tr>
      <w:tr w:rsidR="00FB6087" w:rsidRPr="00FB6087" w:rsidTr="00FB608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modelo de protocolo de autopsia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RECETAS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reglamento código sanitario, prescripción,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FICHA CLINICA - REGISTRO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alcoholemia y test de drogas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DOCUMENTOS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CONSENTIMIENTO INFORMADO - ASENTIMIENTO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Recetas controladas y estupefacientes.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MEDICO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EVALUACION CLINICA , ALCOHOLEMIA Y USO DE DROGAS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alcoholemia, y uso de drogas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LEGALES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CERTIFICADOS MEDICOS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nacimiento , defunción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INFORME LESIONES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Pronostico médico legal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INFORME AUTOPSIA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FB6087" w:rsidRPr="00FB6087" w:rsidTr="00FB608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ABORTO MEDICO LEGAL IMPLICANCIA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Interrupción Embarazo por 3 causales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:rsid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ACCIDENTES DEL TRABAJO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ley de accidentes en el trabajo</w:t>
            </w:r>
          </w:p>
        </w:tc>
      </w:tr>
      <w:tr w:rsidR="00FB6087" w:rsidRPr="00FB6087" w:rsidTr="00FB6087">
        <w:trPr>
          <w:trHeight w:val="9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MEDICINA SOCIAL Y LABORAL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EVALUACION DE INCAPACIDAD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incapacidad decreto ley 3500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EVALUACION DISCAPACIDAD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discapacidad</w:t>
            </w:r>
          </w:p>
        </w:tc>
      </w:tr>
      <w:tr w:rsidR="00FB6087" w:rsidRPr="00FB6087" w:rsidTr="00FB6087">
        <w:trPr>
          <w:trHeight w:val="9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SEGURIDAD SOCIAL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Ley de seguridad en el trabajo- mutualidades -  secuelas accidentes del trabajo.</w:t>
            </w:r>
          </w:p>
        </w:tc>
      </w:tr>
      <w:tr w:rsidR="00FB6087" w:rsidRPr="00FB6087" w:rsidTr="00FB608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IDENTIDAD, SEXO , RACIAL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Sexo registral, biológico, genotípico, sexo ambiguo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GENETICA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FILIACION. STR.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filiación</w:t>
            </w:r>
          </w:p>
        </w:tc>
      </w:tr>
      <w:tr w:rsidR="00FB6087" w:rsidRPr="00FB6087" w:rsidTr="00FB608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PATOLOGIA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FB6087" w:rsidRPr="00FB6087" w:rsidTr="00FB608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:rsidR="00FB6087" w:rsidRDefault="00FB6087" w:rsidP="00FB6087">
      <w:pPr>
        <w:ind w:firstLine="708"/>
      </w:pPr>
    </w:p>
    <w:p w:rsidR="00FB6087" w:rsidRPr="00FB6087" w:rsidRDefault="00FB6087">
      <w:pPr>
        <w:rPr>
          <w:b/>
        </w:rPr>
      </w:pPr>
    </w:p>
    <w:p w:rsidR="00FB6087" w:rsidRPr="00FB6087" w:rsidRDefault="00FB6087">
      <w:pPr>
        <w:rPr>
          <w:b/>
        </w:rPr>
      </w:pPr>
      <w:r w:rsidRPr="00FB6087">
        <w:rPr>
          <w:b/>
        </w:rPr>
        <w:t>Metodología</w:t>
      </w:r>
    </w:p>
    <w:p w:rsidR="00FB6087" w:rsidRDefault="00FB6087" w:rsidP="00FB6087">
      <w:pPr>
        <w:ind w:firstLine="708"/>
        <w:jc w:val="both"/>
      </w:pPr>
      <w:r>
        <w:t>El curso se adaptará a la situación epidemiológica y practica del país y de la universidad, por tanto en esta versión 2021 se llevara a cabo fundamentalmente en actividades remotas sincrónicas y en estudio asincrónico por parte de los estudiantes.</w:t>
      </w:r>
    </w:p>
    <w:p w:rsidR="00FB6087" w:rsidRDefault="00FB6087" w:rsidP="00FB6087">
      <w:pPr>
        <w:ind w:firstLine="708"/>
        <w:jc w:val="both"/>
      </w:pPr>
      <w:r>
        <w:t>Las actividades sincrónicas serán desarrolladas un día a la semana, en esta versión los días jueves de 08:30 a 13:00 horas a contar del 26 de agosto y hasta el 21 de Octubre. En cada jornada se expondrán dos temas de seminario, separados de un receso.  Culminaran con una sesión de preguntas y respuestas y síntesis.</w:t>
      </w:r>
    </w:p>
    <w:p w:rsidR="00FB6087" w:rsidRDefault="00FB6087" w:rsidP="00FB6087">
      <w:pPr>
        <w:ind w:firstLine="708"/>
        <w:jc w:val="both"/>
      </w:pPr>
      <w:r>
        <w:t>Se contempla al menos un taller práctico de llenado de formularios, documentos, informes y certificados de uso muy frecuente en la práctica diaria, actividad que se hará de modo presencial en dependencias de la Universidad.</w:t>
      </w:r>
    </w:p>
    <w:p w:rsidR="005C5B10" w:rsidRDefault="00FB6087" w:rsidP="00FB6087">
      <w:pPr>
        <w:ind w:firstLine="708"/>
        <w:jc w:val="both"/>
      </w:pPr>
      <w:r>
        <w:t>Se considera posible  una visita de observación en terreno en pequeños grupos a las Unidades de Emergencia y sala de atención a  víctimas.</w:t>
      </w:r>
    </w:p>
    <w:p w:rsidR="00FB6B2F" w:rsidRDefault="005C5B10" w:rsidP="00FB6087">
      <w:pPr>
        <w:ind w:firstLine="708"/>
        <w:jc w:val="both"/>
      </w:pPr>
      <w:r>
        <w:t xml:space="preserve">Del Seminario: Los objetivos curriculares del curso son 12 y los alumnos potencialmente que inscribirían asignatura son </w:t>
      </w:r>
      <w:r w:rsidR="00FB6B2F">
        <w:t>29, los contenidos son algo asimétricos en extensión algunos más breves y otras más extensos, por ello se programó 7 grupos de 2 alumnos y 5 grupos de 3, lógicamente los grupos que deban exponer contenidos más extensos serán de 3 y viceversa lo más breves serán de 2.  El programa posee una lógica construccionista y sincrética, por ello no será posible intercambiarlos en las fechas estipuladas.</w:t>
      </w:r>
    </w:p>
    <w:p w:rsidR="00FB6087" w:rsidRDefault="00FB6087"/>
    <w:p w:rsidR="00FB6087" w:rsidRDefault="00FB6087"/>
    <w:p w:rsidR="00FB6087" w:rsidRDefault="00FB6087">
      <w:r>
        <w:t>Según tabla adjunta</w:t>
      </w:r>
    </w:p>
    <w:tbl>
      <w:tblPr>
        <w:tblW w:w="75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4"/>
        <w:gridCol w:w="364"/>
        <w:gridCol w:w="420"/>
      </w:tblGrid>
      <w:tr w:rsidR="00FB6087" w:rsidRPr="00FB6087" w:rsidTr="00FB6087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</w:tr>
      <w:tr w:rsidR="00FB6087" w:rsidRPr="00FB6087" w:rsidTr="00FB6087">
        <w:trPr>
          <w:trHeight w:val="3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jueves, 26 de agosto de 2021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B6087" w:rsidRPr="00FB6087" w:rsidTr="00B34F5A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jueves, 2 de septiembre de 2021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B6087" w:rsidRPr="00FB6087" w:rsidTr="00B34F5A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jueves, 9 de septiembre de 2021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B6087" w:rsidRPr="00FB6087" w:rsidTr="00B34F5A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jueves, 16 de septiembre de 2021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B6087" w:rsidRPr="00FB6087" w:rsidTr="00B34F5A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jueves, 23 de septiembre de 2021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B6087" w:rsidRPr="00FB6087" w:rsidTr="00B34F5A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jueves, 30 de septiembre de 2021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B6087" w:rsidRPr="00FB6087" w:rsidTr="00B34F5A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jueves, 7 de octubre de 2021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B6087" w:rsidRPr="00FB6087" w:rsidTr="00FB6087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jueves, 14 de octubre de 2021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FB6087" w:rsidRPr="00FB6087" w:rsidTr="00B34F5A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087" w:rsidRPr="00FB6087" w:rsidRDefault="00FB6087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jueves, 21 de octubre de 2021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87" w:rsidRPr="00FB6087" w:rsidRDefault="00FB6087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B608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B34F5A" w:rsidRPr="00FB6087" w:rsidTr="00FB6087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4F5A" w:rsidRPr="00FB6087" w:rsidRDefault="00B34F5A" w:rsidP="00FB6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F5A" w:rsidRPr="00FB6087" w:rsidRDefault="00B34F5A" w:rsidP="00FB6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:rsidR="00FB6B2F" w:rsidRDefault="00FB6B2F" w:rsidP="00FB6087">
      <w:pPr>
        <w:ind w:firstLine="708"/>
        <w:jc w:val="both"/>
      </w:pPr>
    </w:p>
    <w:p w:rsidR="00FB6087" w:rsidRDefault="009D3995" w:rsidP="00FB6087">
      <w:pPr>
        <w:ind w:firstLine="708"/>
        <w:jc w:val="both"/>
      </w:pPr>
      <w:r>
        <w:t>L</w:t>
      </w:r>
      <w:r w:rsidR="00FB6087">
        <w:t>a asignación del trabajo será por sorteo</w:t>
      </w:r>
      <w:r>
        <w:t xml:space="preserve">, </w:t>
      </w:r>
      <w:r w:rsidR="00FB6087">
        <w:t xml:space="preserve"> en atención a la distinta cantidad de ti</w:t>
      </w:r>
      <w:r>
        <w:t xml:space="preserve">empo disponible para prepararlo </w:t>
      </w:r>
      <w:r w:rsidR="00FB6087">
        <w:t xml:space="preserve">y en el trabajo </w:t>
      </w:r>
      <w:r>
        <w:t xml:space="preserve">real </w:t>
      </w:r>
      <w:r w:rsidR="00FB6087">
        <w:t xml:space="preserve">no siempre se logra trabajar con personas con cercanía, es necesario también practicar la </w:t>
      </w:r>
      <w:r>
        <w:t>integración al mundo laboral</w:t>
      </w:r>
      <w:r w:rsidR="00FB6087">
        <w:t xml:space="preserve"> en forma más real, por ello la asignación de los grupos será absolutamente aleatoria siguiendo una tabla de randomizacion</w:t>
      </w:r>
      <w:r w:rsidR="00885BE0">
        <w:t>.</w:t>
      </w:r>
    </w:p>
    <w:p w:rsidR="00FB6B2F" w:rsidRDefault="00FB6087">
      <w:r>
        <w:tab/>
        <w:t>Los cuatro primeros grupos serán bonificados en su evaluación en un 10%, para compensar el menor tiempo de preparación.</w:t>
      </w:r>
    </w:p>
    <w:p w:rsidR="00FB6B2F" w:rsidRDefault="00FB6B2F">
      <w:r>
        <w:tab/>
        <w:t xml:space="preserve">Las actividades </w:t>
      </w:r>
      <w:r w:rsidR="00885BE0">
        <w:t>sincrónicas</w:t>
      </w:r>
      <w:r>
        <w:t xml:space="preserve"> </w:t>
      </w:r>
      <w:r w:rsidR="00885BE0">
        <w:t>(clases),</w:t>
      </w:r>
      <w:r>
        <w:t xml:space="preserve"> tendrán la siguiente </w:t>
      </w:r>
      <w:r w:rsidR="00885BE0">
        <w:t xml:space="preserve">estructura. </w:t>
      </w:r>
      <w:r>
        <w:t>Introducción del Profesor encargado, Exposición de seminario  a cargo del grupo responsable y</w:t>
      </w:r>
      <w:r w:rsidR="00885BE0">
        <w:t xml:space="preserve"> finalmente una sesión de preguntas y síntesis interactiva.</w:t>
      </w:r>
      <w:r w:rsidR="009D3995">
        <w:t xml:space="preserve"> Antes</w:t>
      </w:r>
      <w:r w:rsidR="000B53AB">
        <w:t xml:space="preserve"> de la sesión el grupo </w:t>
      </w:r>
      <w:r w:rsidR="009D3995">
        <w:t xml:space="preserve">expositor </w:t>
      </w:r>
      <w:r w:rsidR="000B53AB">
        <w:t>deberá enviar al profesor y al resto de los alumnos su trabajo.</w:t>
      </w:r>
    </w:p>
    <w:p w:rsidR="007B6437" w:rsidRDefault="00885BE0">
      <w:r>
        <w:tab/>
        <w:t xml:space="preserve">El esquema de las jornadas </w:t>
      </w:r>
      <w:r w:rsidR="007B6437">
        <w:t>sincrónica</w:t>
      </w:r>
      <w:r>
        <w:t xml:space="preserve"> </w:t>
      </w:r>
      <w:r w:rsidR="007B6437">
        <w:t>es:</w:t>
      </w:r>
      <w:r>
        <w:tab/>
      </w:r>
      <w:r w:rsidR="007B6437"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5159"/>
      </w:tblGrid>
      <w:tr w:rsidR="007B6437" w:rsidRPr="007B6437" w:rsidTr="007B6437">
        <w:tc>
          <w:tcPr>
            <w:tcW w:w="2207" w:type="dxa"/>
          </w:tcPr>
          <w:p w:rsidR="007B6437" w:rsidRPr="007B6437" w:rsidRDefault="007B6437" w:rsidP="00573A37">
            <w:r w:rsidRPr="007B6437">
              <w:t>08:30 a 09:00</w:t>
            </w:r>
          </w:p>
        </w:tc>
        <w:tc>
          <w:tcPr>
            <w:tcW w:w="5159" w:type="dxa"/>
          </w:tcPr>
          <w:p w:rsidR="007B6437" w:rsidRPr="007B6437" w:rsidRDefault="007B6437" w:rsidP="00573A37">
            <w:r w:rsidRPr="007B6437">
              <w:t>Introducción 1</w:t>
            </w:r>
          </w:p>
        </w:tc>
      </w:tr>
      <w:tr w:rsidR="007B6437" w:rsidRPr="007B6437" w:rsidTr="007B6437">
        <w:tc>
          <w:tcPr>
            <w:tcW w:w="2207" w:type="dxa"/>
          </w:tcPr>
          <w:p w:rsidR="007B6437" w:rsidRPr="007B6437" w:rsidRDefault="007B6437" w:rsidP="00573A37">
            <w:r w:rsidRPr="007B6437">
              <w:t>09:00 a 09:45</w:t>
            </w:r>
          </w:p>
        </w:tc>
        <w:tc>
          <w:tcPr>
            <w:tcW w:w="5159" w:type="dxa"/>
          </w:tcPr>
          <w:p w:rsidR="007B6437" w:rsidRPr="007B6437" w:rsidRDefault="007B6437" w:rsidP="00573A37">
            <w:r w:rsidRPr="007B6437">
              <w:t>Exposición seminario 1</w:t>
            </w:r>
          </w:p>
        </w:tc>
      </w:tr>
      <w:tr w:rsidR="007B6437" w:rsidRPr="007B6437" w:rsidTr="007B6437">
        <w:tc>
          <w:tcPr>
            <w:tcW w:w="2207" w:type="dxa"/>
          </w:tcPr>
          <w:p w:rsidR="007B6437" w:rsidRPr="007B6437" w:rsidRDefault="007B6437" w:rsidP="00573A37">
            <w:r w:rsidRPr="007B6437">
              <w:t>09:45 a 10:00</w:t>
            </w:r>
          </w:p>
        </w:tc>
        <w:tc>
          <w:tcPr>
            <w:tcW w:w="5159" w:type="dxa"/>
          </w:tcPr>
          <w:p w:rsidR="007B6437" w:rsidRPr="007B6437" w:rsidRDefault="009D3995" w:rsidP="00573A37">
            <w:r>
              <w:t>Preguntas y síntesis</w:t>
            </w:r>
          </w:p>
        </w:tc>
      </w:tr>
      <w:tr w:rsidR="007B6437" w:rsidRPr="007B6437" w:rsidTr="007B6437">
        <w:tc>
          <w:tcPr>
            <w:tcW w:w="2207" w:type="dxa"/>
          </w:tcPr>
          <w:p w:rsidR="007B6437" w:rsidRPr="007B6437" w:rsidRDefault="007B6437" w:rsidP="00573A37">
            <w:r w:rsidRPr="007B6437">
              <w:t>10:00 a 11:30</w:t>
            </w:r>
          </w:p>
        </w:tc>
        <w:tc>
          <w:tcPr>
            <w:tcW w:w="5159" w:type="dxa"/>
          </w:tcPr>
          <w:p w:rsidR="007B6437" w:rsidRPr="007B6437" w:rsidRDefault="007B6437" w:rsidP="00573A37">
            <w:r w:rsidRPr="007B6437">
              <w:t>Receso</w:t>
            </w:r>
          </w:p>
        </w:tc>
      </w:tr>
      <w:tr w:rsidR="007B6437" w:rsidRPr="007B6437" w:rsidTr="007B6437">
        <w:tc>
          <w:tcPr>
            <w:tcW w:w="2207" w:type="dxa"/>
          </w:tcPr>
          <w:p w:rsidR="007B6437" w:rsidRPr="007B6437" w:rsidRDefault="007B6437" w:rsidP="00573A37">
            <w:r w:rsidRPr="007B6437">
              <w:t xml:space="preserve">10:30 a 10:45 </w:t>
            </w:r>
          </w:p>
        </w:tc>
        <w:tc>
          <w:tcPr>
            <w:tcW w:w="5159" w:type="dxa"/>
          </w:tcPr>
          <w:p w:rsidR="007B6437" w:rsidRPr="007B6437" w:rsidRDefault="007B6437" w:rsidP="00573A37">
            <w:r w:rsidRPr="007B6437">
              <w:t>Introducción 2</w:t>
            </w:r>
          </w:p>
        </w:tc>
      </w:tr>
      <w:tr w:rsidR="007B6437" w:rsidRPr="007B6437" w:rsidTr="007B6437">
        <w:tc>
          <w:tcPr>
            <w:tcW w:w="2207" w:type="dxa"/>
          </w:tcPr>
          <w:p w:rsidR="007B6437" w:rsidRPr="007B6437" w:rsidRDefault="007B6437" w:rsidP="00573A37">
            <w:r w:rsidRPr="007B6437">
              <w:t xml:space="preserve">10:45 a 11:30 </w:t>
            </w:r>
          </w:p>
        </w:tc>
        <w:tc>
          <w:tcPr>
            <w:tcW w:w="5159" w:type="dxa"/>
          </w:tcPr>
          <w:p w:rsidR="007B6437" w:rsidRPr="007B6437" w:rsidRDefault="007B6437" w:rsidP="00573A37">
            <w:r w:rsidRPr="007B6437">
              <w:t>Exposición seminario 2</w:t>
            </w:r>
          </w:p>
        </w:tc>
      </w:tr>
      <w:tr w:rsidR="007B6437" w:rsidRPr="007B6437" w:rsidTr="007B6437">
        <w:tc>
          <w:tcPr>
            <w:tcW w:w="2207" w:type="dxa"/>
          </w:tcPr>
          <w:p w:rsidR="007B6437" w:rsidRPr="007B6437" w:rsidRDefault="007B6437" w:rsidP="00573A37">
            <w:r w:rsidRPr="007B6437">
              <w:t xml:space="preserve">11:30 a 12:00 </w:t>
            </w:r>
          </w:p>
        </w:tc>
        <w:tc>
          <w:tcPr>
            <w:tcW w:w="5159" w:type="dxa"/>
          </w:tcPr>
          <w:p w:rsidR="007B6437" w:rsidRPr="007B6437" w:rsidRDefault="007B6437" w:rsidP="00573A37">
            <w:r w:rsidRPr="007B6437">
              <w:t>Preguntas y síntesis</w:t>
            </w:r>
          </w:p>
        </w:tc>
      </w:tr>
      <w:tr w:rsidR="007B6437" w:rsidRPr="007B6437" w:rsidTr="007B6437">
        <w:tc>
          <w:tcPr>
            <w:tcW w:w="2207" w:type="dxa"/>
          </w:tcPr>
          <w:p w:rsidR="007B6437" w:rsidRPr="007B6437" w:rsidRDefault="007B6437" w:rsidP="007B6437">
            <w:r w:rsidRPr="007B6437">
              <w:t xml:space="preserve">12:00 a 13:00    </w:t>
            </w:r>
          </w:p>
        </w:tc>
        <w:tc>
          <w:tcPr>
            <w:tcW w:w="5159" w:type="dxa"/>
          </w:tcPr>
          <w:p w:rsidR="007B6437" w:rsidRPr="007B6437" w:rsidRDefault="007B6437" w:rsidP="00573A37">
            <w:r w:rsidRPr="007B6437">
              <w:t>Discusión grupal, actividades prácticas.</w:t>
            </w:r>
          </w:p>
        </w:tc>
      </w:tr>
      <w:tr w:rsidR="007B6437" w:rsidRPr="007B6437" w:rsidTr="007B6437">
        <w:tc>
          <w:tcPr>
            <w:tcW w:w="2207" w:type="dxa"/>
          </w:tcPr>
          <w:p w:rsidR="007B6437" w:rsidRPr="007B6437" w:rsidRDefault="007B6437" w:rsidP="007B6437"/>
        </w:tc>
        <w:tc>
          <w:tcPr>
            <w:tcW w:w="5159" w:type="dxa"/>
          </w:tcPr>
          <w:p w:rsidR="007B6437" w:rsidRPr="007B6437" w:rsidRDefault="007B6437" w:rsidP="00573A37"/>
        </w:tc>
      </w:tr>
    </w:tbl>
    <w:p w:rsidR="007B6437" w:rsidRDefault="007B6437"/>
    <w:p w:rsidR="007B6437" w:rsidRDefault="009D3995">
      <w:r>
        <w:t>Los 45 minutos de exposición serán distribuidos en :- Introducción ,desarrollo de conceptos claves y Síntesis , cada sesión deberá concluir con un glosario de conceptos claves que están señalados en los contenidos específicos del programa o referencias directas donde encontrar los documentos que sean atingentes.</w:t>
      </w:r>
    </w:p>
    <w:p w:rsidR="00FB6087" w:rsidRDefault="00FB6087">
      <w:r>
        <w:t>Se exige en taller un 100% de logrado, por lo que se repetirá las veces que resulte necesario a quienes obtengan un “no logrado “.</w:t>
      </w:r>
    </w:p>
    <w:p w:rsidR="007B6437" w:rsidRDefault="007B6437"/>
    <w:p w:rsidR="00FB6087" w:rsidRPr="00FB6087" w:rsidRDefault="00FB6087">
      <w:pPr>
        <w:rPr>
          <w:b/>
        </w:rPr>
      </w:pPr>
      <w:r w:rsidRPr="00FB6087">
        <w:rPr>
          <w:b/>
        </w:rPr>
        <w:t>Evaluación:</w:t>
      </w:r>
    </w:p>
    <w:p w:rsidR="00FB6087" w:rsidRDefault="00FB6087">
      <w:r>
        <w:t>Las evaluaciones serán.</w:t>
      </w:r>
    </w:p>
    <w:p w:rsidR="00FB6087" w:rsidRDefault="00FB6087">
      <w:r>
        <w:tab/>
        <w:t xml:space="preserve">Seminario </w:t>
      </w:r>
      <w:r>
        <w:tab/>
        <w:t>: 40%</w:t>
      </w:r>
    </w:p>
    <w:p w:rsidR="00254E8A" w:rsidRDefault="00254E8A" w:rsidP="00254E8A">
      <w:pPr>
        <w:ind w:firstLine="708"/>
      </w:pPr>
      <w:r>
        <w:t>Prueba</w:t>
      </w:r>
      <w:r>
        <w:tab/>
      </w:r>
      <w:r>
        <w:tab/>
        <w:t>: 20%</w:t>
      </w:r>
    </w:p>
    <w:p w:rsidR="00FB6087" w:rsidRDefault="00FB6087">
      <w:r>
        <w:tab/>
        <w:t xml:space="preserve">Taller </w:t>
      </w:r>
      <w:r>
        <w:tab/>
      </w:r>
      <w:r>
        <w:tab/>
        <w:t>: logrado /no logrado</w:t>
      </w:r>
    </w:p>
    <w:p w:rsidR="00FB6087" w:rsidRDefault="00254E8A">
      <w:r>
        <w:tab/>
        <w:t xml:space="preserve">Examen Final </w:t>
      </w:r>
      <w:r>
        <w:tab/>
        <w:t>: 4</w:t>
      </w:r>
      <w:r w:rsidR="00FB6087">
        <w:t>0%</w:t>
      </w:r>
    </w:p>
    <w:p w:rsidR="00573A37" w:rsidRDefault="00573A37" w:rsidP="00573A37">
      <w:pPr>
        <w:spacing w:after="240" w:line="240" w:lineRule="auto"/>
      </w:pPr>
    </w:p>
    <w:p w:rsidR="00573A37" w:rsidRDefault="00573A37" w:rsidP="00573A37">
      <w:pPr>
        <w:spacing w:after="240" w:line="240" w:lineRule="auto"/>
      </w:pPr>
    </w:p>
    <w:p w:rsidR="00573A37" w:rsidRPr="00BD0E82" w:rsidRDefault="00573A37" w:rsidP="00573A37">
      <w:pPr>
        <w:spacing w:after="240" w:line="240" w:lineRule="auto"/>
        <w:rPr>
          <w:rFonts w:eastAsia="Arial Narrow" w:cstheme="minorHAnsi"/>
          <w:b/>
          <w:color w:val="000000" w:themeColor="text1"/>
        </w:rPr>
      </w:pPr>
      <w:r w:rsidRPr="00BD0E82">
        <w:rPr>
          <w:rFonts w:eastAsia="Arial Narrow" w:cstheme="minorHAnsi"/>
          <w:b/>
          <w:color w:val="000000" w:themeColor="text1"/>
        </w:rPr>
        <w:t>BIBL</w:t>
      </w:r>
      <w:r>
        <w:rPr>
          <w:rFonts w:eastAsia="Arial Narrow" w:cstheme="minorHAnsi"/>
          <w:b/>
          <w:color w:val="000000" w:themeColor="text1"/>
        </w:rPr>
        <w:t xml:space="preserve">IOGRAFÍA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573A37" w:rsidRPr="00BD0E82" w:rsidTr="00573A37">
        <w:trPr>
          <w:trHeight w:val="2933"/>
        </w:trPr>
        <w:tc>
          <w:tcPr>
            <w:tcW w:w="5000" w:type="pct"/>
          </w:tcPr>
          <w:p w:rsidR="00573A37" w:rsidRDefault="00573A37" w:rsidP="00573A37">
            <w:pPr>
              <w:spacing w:before="240" w:after="240"/>
              <w:rPr>
                <w:rFonts w:eastAsia="Arial Narrow" w:cstheme="minorHAnsi"/>
                <w:sz w:val="22"/>
                <w:szCs w:val="22"/>
              </w:rPr>
            </w:pPr>
            <w:r>
              <w:rPr>
                <w:rFonts w:eastAsia="Arial Narrow" w:cstheme="minorHAnsi"/>
                <w:sz w:val="22"/>
                <w:szCs w:val="22"/>
              </w:rPr>
              <w:t xml:space="preserve">1.- Medina legal y Criminalística: Dr Alberto </w:t>
            </w:r>
            <w:r w:rsidR="00254E8A">
              <w:rPr>
                <w:rFonts w:eastAsia="Arial Narrow" w:cstheme="minorHAnsi"/>
                <w:sz w:val="22"/>
                <w:szCs w:val="22"/>
              </w:rPr>
              <w:t xml:space="preserve">Teke. </w:t>
            </w:r>
            <w:r>
              <w:rPr>
                <w:rFonts w:eastAsia="Arial Narrow" w:cstheme="minorHAnsi"/>
                <w:sz w:val="22"/>
                <w:szCs w:val="22"/>
              </w:rPr>
              <w:t>Santiago 2005</w:t>
            </w:r>
          </w:p>
          <w:p w:rsidR="00573A37" w:rsidRDefault="00573A37" w:rsidP="00573A37">
            <w:pPr>
              <w:spacing w:before="240" w:after="240"/>
              <w:rPr>
                <w:rFonts w:eastAsia="Arial Narrow" w:cstheme="minorHAnsi"/>
                <w:sz w:val="22"/>
                <w:szCs w:val="22"/>
              </w:rPr>
            </w:pPr>
            <w:r>
              <w:rPr>
                <w:rFonts w:eastAsia="Arial Narrow" w:cstheme="minorHAnsi"/>
                <w:sz w:val="22"/>
                <w:szCs w:val="22"/>
              </w:rPr>
              <w:t>2.- Medicina Forense. Simpson</w:t>
            </w:r>
          </w:p>
          <w:p w:rsidR="00573A37" w:rsidRDefault="00573A37" w:rsidP="00573A37">
            <w:pPr>
              <w:spacing w:before="240" w:after="240"/>
              <w:rPr>
                <w:rFonts w:eastAsia="Arial Narrow" w:cstheme="minorHAnsi"/>
                <w:sz w:val="22"/>
                <w:szCs w:val="22"/>
              </w:rPr>
            </w:pPr>
            <w:r>
              <w:rPr>
                <w:rFonts w:eastAsia="Arial Narrow" w:cstheme="minorHAnsi"/>
                <w:sz w:val="22"/>
                <w:szCs w:val="22"/>
              </w:rPr>
              <w:t>3.- Medicina Legal y Toxicológica, Gisbert Calabuig, E . Villanueva</w:t>
            </w:r>
          </w:p>
          <w:p w:rsidR="00573A37" w:rsidRPr="00BD0E82" w:rsidRDefault="00573A37" w:rsidP="00573A37">
            <w:pPr>
              <w:spacing w:before="240" w:after="240"/>
              <w:rPr>
                <w:rFonts w:eastAsia="Arial Narrow" w:cstheme="minorHAnsi"/>
                <w:sz w:val="22"/>
                <w:szCs w:val="22"/>
              </w:rPr>
            </w:pPr>
            <w:r>
              <w:rPr>
                <w:rFonts w:eastAsia="Arial Narrow" w:cstheme="minorHAnsi"/>
                <w:sz w:val="22"/>
                <w:szCs w:val="22"/>
              </w:rPr>
              <w:t xml:space="preserve">4.- Medicina </w:t>
            </w:r>
            <w:r w:rsidR="00254E8A">
              <w:rPr>
                <w:rFonts w:eastAsia="Arial Narrow" w:cstheme="minorHAnsi"/>
                <w:sz w:val="22"/>
                <w:szCs w:val="22"/>
              </w:rPr>
              <w:t xml:space="preserve">Legal. </w:t>
            </w:r>
            <w:r>
              <w:rPr>
                <w:rFonts w:eastAsia="Arial Narrow" w:cstheme="minorHAnsi"/>
                <w:sz w:val="22"/>
                <w:szCs w:val="22"/>
              </w:rPr>
              <w:t xml:space="preserve">Jose </w:t>
            </w:r>
            <w:r w:rsidR="00254E8A">
              <w:rPr>
                <w:rFonts w:eastAsia="Arial Narrow" w:cstheme="minorHAnsi"/>
                <w:sz w:val="22"/>
                <w:szCs w:val="22"/>
              </w:rPr>
              <w:t>Ángel</w:t>
            </w:r>
            <w:r>
              <w:rPr>
                <w:rFonts w:eastAsia="Arial Narrow" w:cstheme="minorHAnsi"/>
                <w:sz w:val="22"/>
                <w:szCs w:val="22"/>
              </w:rPr>
              <w:t xml:space="preserve"> Patitó</w:t>
            </w:r>
          </w:p>
        </w:tc>
      </w:tr>
    </w:tbl>
    <w:p w:rsidR="00573A37" w:rsidRPr="00BD0E82" w:rsidRDefault="00573A37" w:rsidP="00573A37">
      <w:pPr>
        <w:rPr>
          <w:rFonts w:eastAsia="Arial Narrow" w:cstheme="minorHAnsi"/>
        </w:rPr>
      </w:pPr>
    </w:p>
    <w:p w:rsidR="00573A37" w:rsidRDefault="00573A37" w:rsidP="00573A37">
      <w:pPr>
        <w:ind w:right="82"/>
        <w:jc w:val="both"/>
        <w:rPr>
          <w:rFonts w:eastAsia="Arial Narrow" w:cstheme="minorHAnsi"/>
          <w:b/>
          <w:color w:val="000000" w:themeColor="text1"/>
        </w:rPr>
      </w:pPr>
      <w:r w:rsidRPr="00BD0E82">
        <w:rPr>
          <w:rFonts w:eastAsia="Arial Narrow" w:cstheme="minorHAnsi"/>
          <w:b/>
          <w:color w:val="000000" w:themeColor="text1"/>
        </w:rPr>
        <w:t>BIBLIOGRAFÍA Y RECURSOS COMPLEMENTARIOS</w:t>
      </w:r>
      <w:r>
        <w:rPr>
          <w:rFonts w:eastAsia="Arial Narrow" w:cstheme="minorHAnsi"/>
          <w:b/>
          <w:color w:val="000000" w:themeColor="text1"/>
        </w:rPr>
        <w:t xml:space="preserve"> </w:t>
      </w:r>
    </w:p>
    <w:p w:rsidR="00573A37" w:rsidRDefault="00573A37" w:rsidP="00573A37">
      <w:pPr>
        <w:ind w:right="8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 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Gisbert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 xml:space="preserve">J,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illanueva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Medicina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Legal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T</w:t>
      </w:r>
      <w:r>
        <w:rPr>
          <w:sz w:val="18"/>
          <w:szCs w:val="18"/>
        </w:rPr>
        <w:t xml:space="preserve">oxicología. </w:t>
      </w:r>
      <w:r>
        <w:rPr>
          <w:spacing w:val="13"/>
          <w:sz w:val="18"/>
          <w:szCs w:val="18"/>
        </w:rPr>
        <w:t xml:space="preserve"> </w:t>
      </w:r>
      <w:r>
        <w:rPr>
          <w:w w:val="129"/>
          <w:sz w:val="18"/>
          <w:szCs w:val="18"/>
        </w:rPr>
        <w:t>6ª</w:t>
      </w:r>
    </w:p>
    <w:p w:rsidR="00573A37" w:rsidRDefault="00573A37" w:rsidP="00573A37">
      <w:pPr>
        <w:spacing w:before="33"/>
        <w:ind w:left="360" w:right="2444"/>
        <w:jc w:val="both"/>
        <w:rPr>
          <w:sz w:val="18"/>
          <w:szCs w:val="18"/>
        </w:rPr>
      </w:pPr>
      <w:r>
        <w:rPr>
          <w:sz w:val="18"/>
          <w:szCs w:val="18"/>
        </w:rPr>
        <w:t>ed.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 xml:space="preserve">España: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Masson;</w:t>
      </w:r>
      <w:r>
        <w:rPr>
          <w:spacing w:val="39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2004.</w:t>
      </w:r>
    </w:p>
    <w:p w:rsidR="00573A37" w:rsidRDefault="00573A37" w:rsidP="00573A37">
      <w:pPr>
        <w:spacing w:before="33" w:line="278" w:lineRule="auto"/>
        <w:ind w:left="360" w:right="83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  </w:t>
      </w:r>
      <w:r>
        <w:rPr>
          <w:spacing w:val="4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T</w:t>
      </w:r>
      <w:r>
        <w:rPr>
          <w:sz w:val="18"/>
          <w:szCs w:val="18"/>
        </w:rPr>
        <w:t>eke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Medicina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Legal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y Criminalística.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Chile:</w:t>
      </w:r>
      <w:r>
        <w:rPr>
          <w:spacing w:val="21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Metropoli</w:t>
      </w:r>
      <w:r>
        <w:rPr>
          <w:sz w:val="18"/>
          <w:szCs w:val="18"/>
        </w:rPr>
        <w:t xml:space="preserve">tana; </w:t>
      </w:r>
      <w:r>
        <w:rPr>
          <w:spacing w:val="2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2010.</w:t>
      </w:r>
    </w:p>
    <w:p w:rsidR="00E6565B" w:rsidRDefault="00573A37" w:rsidP="00573A37">
      <w:pPr>
        <w:spacing w:before="1" w:line="278" w:lineRule="auto"/>
        <w:ind w:left="360" w:right="83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 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 xml:space="preserve">Ciocca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L,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Borquez 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P</w:t>
      </w:r>
      <w:r>
        <w:rPr>
          <w:sz w:val="18"/>
          <w:szCs w:val="18"/>
        </w:rPr>
        <w:t>,  Bu</w:t>
      </w:r>
      <w:r>
        <w:rPr>
          <w:spacing w:val="4"/>
          <w:sz w:val="18"/>
          <w:szCs w:val="18"/>
        </w:rPr>
        <w:t>r</w:t>
      </w:r>
      <w:r>
        <w:rPr>
          <w:sz w:val="18"/>
          <w:szCs w:val="18"/>
        </w:rPr>
        <w:t xml:space="preserve">gos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3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Homenaje</w:t>
      </w:r>
      <w:r>
        <w:rPr>
          <w:spacing w:val="21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los</w:t>
      </w:r>
      <w:r>
        <w:rPr>
          <w:spacing w:val="27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profe</w:t>
      </w:r>
      <w:r>
        <w:rPr>
          <w:w w:val="90"/>
          <w:sz w:val="18"/>
          <w:szCs w:val="18"/>
        </w:rPr>
        <w:t xml:space="preserve">- </w:t>
      </w:r>
      <w:r>
        <w:rPr>
          <w:sz w:val="18"/>
          <w:szCs w:val="18"/>
        </w:rPr>
        <w:t>sores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cátedra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medicina  legal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Universidad</w:t>
      </w:r>
      <w:r>
        <w:rPr>
          <w:spacing w:val="3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 xml:space="preserve">de </w:t>
      </w:r>
      <w:r>
        <w:rPr>
          <w:sz w:val="18"/>
          <w:szCs w:val="18"/>
        </w:rPr>
        <w:t>Chile.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Rev.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méd.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Chile.</w:t>
      </w:r>
      <w:r>
        <w:rPr>
          <w:spacing w:val="31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2008;136(5):</w:t>
      </w:r>
      <w:r>
        <w:rPr>
          <w:spacing w:val="4"/>
          <w:w w:val="112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666-670.</w:t>
      </w:r>
      <w:bookmarkStart w:id="0" w:name="_GoBack"/>
      <w:bookmarkEnd w:id="0"/>
    </w:p>
    <w:p w:rsidR="00E6565B" w:rsidRDefault="00573A37" w:rsidP="00E6565B">
      <w:pPr>
        <w:spacing w:before="1"/>
        <w:ind w:right="87"/>
        <w:jc w:val="both"/>
        <w:rPr>
          <w:w w:val="106"/>
          <w:sz w:val="18"/>
          <w:szCs w:val="18"/>
        </w:rPr>
      </w:pPr>
      <w:r>
        <w:rPr>
          <w:sz w:val="18"/>
          <w:szCs w:val="18"/>
        </w:rPr>
        <w:t xml:space="preserve">4.  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 xml:space="preserve">González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L,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Inzunza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J,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Bustos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L,</w:t>
      </w:r>
      <w:r>
        <w:rPr>
          <w:spacing w:val="2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V</w:t>
      </w:r>
      <w:r>
        <w:rPr>
          <w:sz w:val="18"/>
          <w:szCs w:val="18"/>
        </w:rPr>
        <w:t>allejos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C,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Gutiérrez </w:t>
      </w:r>
      <w:r>
        <w:rPr>
          <w:spacing w:val="8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R.</w:t>
      </w:r>
    </w:p>
    <w:p w:rsidR="00573A37" w:rsidRDefault="00573A37" w:rsidP="00E6565B">
      <w:pPr>
        <w:spacing w:before="1"/>
        <w:ind w:left="708" w:right="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Docencia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investigación  en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Medicina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Legal.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Situación</w:t>
      </w:r>
      <w:r>
        <w:rPr>
          <w:spacing w:val="4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ac</w:t>
      </w:r>
      <w:r>
        <w:rPr>
          <w:sz w:val="18"/>
          <w:szCs w:val="18"/>
        </w:rPr>
        <w:t>tual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desafíos  para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 xml:space="preserve">Facultades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Medicina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3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 xml:space="preserve">Chile. </w:t>
      </w:r>
      <w:r>
        <w:rPr>
          <w:sz w:val="18"/>
          <w:szCs w:val="18"/>
        </w:rPr>
        <w:t>Rev.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méd.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Chile.</w:t>
      </w:r>
      <w:r>
        <w:rPr>
          <w:spacing w:val="31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2005;133:805-812.</w:t>
      </w:r>
    </w:p>
    <w:p w:rsidR="00573A37" w:rsidRDefault="00573A37" w:rsidP="00573A37">
      <w:pPr>
        <w:spacing w:before="1" w:line="278" w:lineRule="auto"/>
        <w:ind w:left="360" w:right="83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  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</w:t>
      </w:r>
      <w:r>
        <w:rPr>
          <w:sz w:val="18"/>
          <w:szCs w:val="18"/>
        </w:rPr>
        <w:t>iler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J,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Bailey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H.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need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2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eme</w:t>
      </w:r>
      <w:r>
        <w:rPr>
          <w:spacing w:val="4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gency</w:t>
      </w:r>
      <w:r>
        <w:rPr>
          <w:spacing w:val="1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 xml:space="preserve">medicine  </w:t>
      </w:r>
      <w:r>
        <w:rPr>
          <w:w w:val="108"/>
          <w:sz w:val="18"/>
          <w:szCs w:val="18"/>
        </w:rPr>
        <w:t>re</w:t>
      </w:r>
      <w:r>
        <w:rPr>
          <w:spacing w:val="-1"/>
          <w:w w:val="108"/>
          <w:sz w:val="18"/>
          <w:szCs w:val="18"/>
        </w:rPr>
        <w:t>s</w:t>
      </w:r>
      <w:r>
        <w:rPr>
          <w:sz w:val="18"/>
          <w:szCs w:val="18"/>
        </w:rPr>
        <w:t>ident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training  in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forensic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medicine.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Annals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Eme</w:t>
      </w:r>
      <w:r>
        <w:rPr>
          <w:spacing w:val="4"/>
          <w:w w:val="106"/>
          <w:sz w:val="18"/>
          <w:szCs w:val="18"/>
        </w:rPr>
        <w:t>r</w:t>
      </w:r>
      <w:r>
        <w:rPr>
          <w:w w:val="105"/>
          <w:sz w:val="18"/>
          <w:szCs w:val="18"/>
        </w:rPr>
        <w:t xml:space="preserve">gency </w:t>
      </w:r>
      <w:r>
        <w:rPr>
          <w:sz w:val="18"/>
          <w:szCs w:val="18"/>
        </w:rPr>
        <w:t>Medicine.</w:t>
      </w:r>
      <w:r>
        <w:rPr>
          <w:spacing w:val="31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2007;50(6):733-738.</w:t>
      </w:r>
    </w:p>
    <w:p w:rsidR="00573A37" w:rsidRDefault="00573A37" w:rsidP="00573A37">
      <w:pPr>
        <w:spacing w:before="1" w:line="278" w:lineRule="auto"/>
        <w:ind w:left="360" w:right="83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  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 xml:space="preserve">Castro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J.L.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Aspectos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médico  legales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atención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27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u</w:t>
      </w:r>
      <w:r>
        <w:rPr>
          <w:spacing w:val="-4"/>
          <w:w w:val="105"/>
          <w:sz w:val="18"/>
          <w:szCs w:val="18"/>
        </w:rPr>
        <w:t>r</w:t>
      </w:r>
      <w:r>
        <w:rPr>
          <w:sz w:val="18"/>
          <w:szCs w:val="18"/>
        </w:rPr>
        <w:t xml:space="preserve">gencia </w:t>
      </w:r>
      <w:r>
        <w:rPr>
          <w:spacing w:val="9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2005.</w:t>
      </w:r>
      <w:r>
        <w:rPr>
          <w:spacing w:val="17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t xml:space="preserve">Disponible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en  </w:t>
      </w:r>
      <w:hyperlink r:id="rId10">
        <w:r>
          <w:rPr>
            <w:w w:val="111"/>
            <w:sz w:val="18"/>
            <w:szCs w:val="18"/>
          </w:rPr>
          <w:t xml:space="preserve">http://www.mednet.cl/link. </w:t>
        </w:r>
      </w:hyperlink>
      <w:hyperlink r:id="rId11">
        <w:r>
          <w:rPr>
            <w:w w:val="112"/>
            <w:sz w:val="18"/>
            <w:szCs w:val="18"/>
          </w:rPr>
          <w:t>cgi/Medwave/PuestaDia/Congresos/977</w:t>
        </w:r>
      </w:hyperlink>
    </w:p>
    <w:p w:rsidR="00573A37" w:rsidRDefault="00573A37" w:rsidP="00573A37">
      <w:pPr>
        <w:spacing w:before="1" w:line="278" w:lineRule="auto"/>
        <w:ind w:left="360" w:right="82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 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 xml:space="preserve">Barreiro  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H.  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Barreiro  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A.  </w:t>
      </w:r>
      <w:r>
        <w:rPr>
          <w:spacing w:val="4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 xml:space="preserve">Betancourt  </w:t>
      </w:r>
      <w:r>
        <w:rPr>
          <w:spacing w:val="24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 xml:space="preserve">M. 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J.   </w:t>
      </w:r>
      <w:r>
        <w:rPr>
          <w:spacing w:val="15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Peral</w:t>
      </w:r>
      <w:r>
        <w:rPr>
          <w:sz w:val="18"/>
          <w:szCs w:val="18"/>
        </w:rPr>
        <w:t xml:space="preserve">ta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E.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 xml:space="preserve">Criterios 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de   los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 xml:space="preserve">médicos 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de   atención  </w:t>
      </w:r>
      <w:r>
        <w:rPr>
          <w:spacing w:val="35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 xml:space="preserve">primaria </w:t>
      </w:r>
      <w:r>
        <w:rPr>
          <w:sz w:val="18"/>
          <w:szCs w:val="18"/>
        </w:rPr>
        <w:t xml:space="preserve">sobre 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 xml:space="preserve">la </w:t>
      </w:r>
      <w:r>
        <w:rPr>
          <w:spacing w:val="4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 xml:space="preserve">enseñanza </w:t>
      </w:r>
      <w:r>
        <w:rPr>
          <w:spacing w:val="36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 xml:space="preserve">de  </w:t>
      </w:r>
      <w:r>
        <w:rPr>
          <w:spacing w:val="1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 xml:space="preserve">pregrado </w:t>
      </w:r>
      <w:r>
        <w:rPr>
          <w:spacing w:val="36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 xml:space="preserve">de 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la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 xml:space="preserve">medicina 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le- gal.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Rev Cubana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Med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Gen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Integ</w:t>
      </w:r>
      <w:r>
        <w:rPr>
          <w:spacing w:val="-16"/>
          <w:sz w:val="18"/>
          <w:szCs w:val="18"/>
        </w:rPr>
        <w:t>r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2003.</w:t>
      </w:r>
      <w:r>
        <w:rPr>
          <w:spacing w:val="38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 xml:space="preserve">Disponible </w:t>
      </w:r>
      <w:r>
        <w:rPr>
          <w:spacing w:val="10"/>
          <w:w w:val="111"/>
          <w:sz w:val="18"/>
          <w:szCs w:val="18"/>
        </w:rPr>
        <w:t>en:</w:t>
      </w:r>
      <w:hyperlink r:id="rId12">
        <w:r>
          <w:rPr>
            <w:spacing w:val="10"/>
            <w:w w:val="109"/>
            <w:sz w:val="18"/>
            <w:szCs w:val="18"/>
          </w:rPr>
          <w:t>http://scielo.sld.cu/scielo.php?script=sci_artte</w:t>
        </w:r>
        <w:r>
          <w:rPr>
            <w:spacing w:val="9"/>
            <w:w w:val="109"/>
            <w:sz w:val="18"/>
            <w:szCs w:val="18"/>
          </w:rPr>
          <w:t>x</w:t>
        </w:r>
        <w:r>
          <w:rPr>
            <w:w w:val="90"/>
            <w:sz w:val="18"/>
            <w:szCs w:val="18"/>
          </w:rPr>
          <w:t>-</w:t>
        </w:r>
      </w:hyperlink>
      <w:r>
        <w:rPr>
          <w:w w:val="90"/>
          <w:sz w:val="18"/>
          <w:szCs w:val="18"/>
        </w:rPr>
        <w:t xml:space="preserve"> </w:t>
      </w:r>
      <w:hyperlink r:id="rId13">
        <w:r>
          <w:rPr>
            <w:w w:val="116"/>
            <w:sz w:val="18"/>
            <w:szCs w:val="18"/>
          </w:rPr>
          <w:t>t&amp;pid=S0864-21252003000100005</w:t>
        </w:r>
      </w:hyperlink>
    </w:p>
    <w:p w:rsidR="00573A37" w:rsidRDefault="00573A37" w:rsidP="00573A37">
      <w:pPr>
        <w:spacing w:before="1"/>
        <w:ind w:right="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  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Millan,</w:t>
      </w:r>
      <w:r>
        <w:rPr>
          <w:spacing w:val="2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T</w:t>
      </w:r>
      <w:r>
        <w:rPr>
          <w:sz w:val="18"/>
          <w:szCs w:val="18"/>
        </w:rPr>
        <w:t xml:space="preserve">.,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Ercolano,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 xml:space="preserve">Pérez,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 xml:space="preserve">Fuentes,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 xml:space="preserve">C. </w:t>
      </w:r>
      <w:r>
        <w:rPr>
          <w:spacing w:val="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(2007).</w:t>
      </w:r>
    </w:p>
    <w:p w:rsidR="00573A37" w:rsidRDefault="00573A37" w:rsidP="00573A37">
      <w:pPr>
        <w:spacing w:before="33" w:line="278" w:lineRule="auto"/>
        <w:ind w:left="360" w:right="8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Autoevaluación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las habilidades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clínicas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básicas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20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médi</w:t>
      </w:r>
      <w:r>
        <w:rPr>
          <w:sz w:val="18"/>
          <w:szCs w:val="18"/>
        </w:rPr>
        <w:t>cos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recién</w:t>
      </w:r>
      <w:r>
        <w:rPr>
          <w:spacing w:val="3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 xml:space="preserve">egresados </w:t>
      </w:r>
      <w:r>
        <w:rPr>
          <w:sz w:val="18"/>
          <w:szCs w:val="18"/>
        </w:rPr>
        <w:t>de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Facultad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Medicina,</w:t>
      </w:r>
      <w:r>
        <w:rPr>
          <w:spacing w:val="25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Universi</w:t>
      </w:r>
      <w:r>
        <w:rPr>
          <w:sz w:val="18"/>
          <w:szCs w:val="18"/>
        </w:rPr>
        <w:t>dad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Chile.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Rev.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méd.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Chile.</w:t>
      </w:r>
      <w:r>
        <w:rPr>
          <w:spacing w:val="19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2007;135(11),1479-1486.</w:t>
      </w:r>
    </w:p>
    <w:p w:rsidR="00573A37" w:rsidRDefault="00573A37" w:rsidP="00573A37">
      <w:pPr>
        <w:spacing w:before="1" w:line="278" w:lineRule="auto"/>
        <w:ind w:left="360" w:right="82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   </w:t>
      </w:r>
      <w:r>
        <w:rPr>
          <w:spacing w:val="43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T</w:t>
      </w:r>
      <w:r>
        <w:rPr>
          <w:sz w:val="18"/>
          <w:szCs w:val="18"/>
        </w:rPr>
        <w:t xml:space="preserve">uning  Educational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Structures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 xml:space="preserve">Europe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 xml:space="preserve">(2003). </w:t>
      </w:r>
      <w:r>
        <w:rPr>
          <w:spacing w:val="22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Info</w:t>
      </w:r>
      <w:r>
        <w:rPr>
          <w:spacing w:val="6"/>
          <w:w w:val="102"/>
          <w:sz w:val="18"/>
          <w:szCs w:val="18"/>
        </w:rPr>
        <w:t>r</w:t>
      </w:r>
      <w:r>
        <w:rPr>
          <w:w w:val="109"/>
          <w:sz w:val="18"/>
          <w:szCs w:val="18"/>
        </w:rPr>
        <w:t xml:space="preserve">me </w:t>
      </w:r>
      <w:r>
        <w:rPr>
          <w:sz w:val="18"/>
          <w:szCs w:val="18"/>
        </w:rPr>
        <w:t>Final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 xml:space="preserve">Proyecto   Piloto-Fase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1.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 xml:space="preserve">Bilbao: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Edición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3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 xml:space="preserve">Cultura. </w:t>
      </w:r>
      <w:r>
        <w:rPr>
          <w:w w:val="109"/>
          <w:sz w:val="18"/>
          <w:szCs w:val="18"/>
        </w:rPr>
        <w:t>Sócrates.</w:t>
      </w:r>
    </w:p>
    <w:p w:rsidR="00573A37" w:rsidRDefault="00573A37" w:rsidP="00573A37">
      <w:pPr>
        <w:spacing w:before="1" w:line="278" w:lineRule="auto"/>
        <w:ind w:left="360" w:right="83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 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 xml:space="preserve">Bustos  </w:t>
      </w:r>
      <w:r>
        <w:rPr>
          <w:spacing w:val="-16"/>
          <w:sz w:val="18"/>
          <w:szCs w:val="18"/>
        </w:rPr>
        <w:t>V</w:t>
      </w:r>
      <w:r>
        <w:rPr>
          <w:sz w:val="18"/>
          <w:szCs w:val="18"/>
        </w:rPr>
        <w:t>.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 xml:space="preserve">Enseñanza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Medicina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Legal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 xml:space="preserve">por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medio </w:t>
      </w:r>
      <w:r>
        <w:rPr>
          <w:spacing w:val="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 xml:space="preserve">de </w:t>
      </w:r>
      <w:r>
        <w:rPr>
          <w:sz w:val="18"/>
          <w:szCs w:val="18"/>
        </w:rPr>
        <w:t xml:space="preserve">metodología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basada  en</w:t>
      </w:r>
      <w:r>
        <w:rPr>
          <w:spacing w:val="26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competencias.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Revista</w:t>
      </w:r>
      <w:r>
        <w:rPr>
          <w:spacing w:val="17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 xml:space="preserve">Electrónica </w:t>
      </w:r>
      <w:r>
        <w:rPr>
          <w:sz w:val="18"/>
          <w:szCs w:val="18"/>
        </w:rPr>
        <w:t>Investigación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Forense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II,</w:t>
      </w:r>
      <w:r>
        <w:rPr>
          <w:spacing w:val="-1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2014.</w:t>
      </w:r>
      <w:r>
        <w:rPr>
          <w:spacing w:val="-1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t>Disponible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28"/>
          <w:sz w:val="18"/>
          <w:szCs w:val="18"/>
        </w:rPr>
        <w:t xml:space="preserve"> </w:t>
      </w:r>
      <w:hyperlink r:id="rId14">
        <w:r>
          <w:rPr>
            <w:w w:val="117"/>
            <w:sz w:val="18"/>
            <w:szCs w:val="18"/>
          </w:rPr>
          <w:t>http://insti</w:t>
        </w:r>
        <w:r>
          <w:rPr>
            <w:w w:val="90"/>
            <w:sz w:val="18"/>
            <w:szCs w:val="18"/>
          </w:rPr>
          <w:t>-</w:t>
        </w:r>
      </w:hyperlink>
      <w:r>
        <w:rPr>
          <w:w w:val="90"/>
          <w:sz w:val="18"/>
          <w:szCs w:val="18"/>
        </w:rPr>
        <w:t xml:space="preserve"> </w:t>
      </w:r>
      <w:hyperlink r:id="rId15">
        <w:r>
          <w:rPr>
            <w:w w:val="105"/>
            <w:sz w:val="18"/>
            <w:szCs w:val="18"/>
          </w:rPr>
          <w:t>tutodrcarlosyba</w:t>
        </w:r>
        <w:r>
          <w:rPr>
            <w:spacing w:val="-16"/>
            <w:w w:val="105"/>
            <w:sz w:val="18"/>
            <w:szCs w:val="18"/>
          </w:rPr>
          <w:t>r</w:t>
        </w:r>
        <w:r>
          <w:rPr>
            <w:w w:val="109"/>
            <w:sz w:val="18"/>
            <w:szCs w:val="18"/>
          </w:rPr>
          <w:t>.sml.cl/p/revista-forense.html</w:t>
        </w:r>
      </w:hyperlink>
    </w:p>
    <w:p w:rsidR="00573A37" w:rsidRDefault="00573A37" w:rsidP="00573A37">
      <w:pPr>
        <w:spacing w:after="240"/>
        <w:ind w:left="709"/>
        <w:rPr>
          <w:rFonts w:eastAsia="Arial Narrow" w:cstheme="minorHAnsi"/>
          <w:b/>
          <w:color w:val="000000" w:themeColor="text1"/>
        </w:rPr>
      </w:pPr>
    </w:p>
    <w:p w:rsidR="009D3995" w:rsidRDefault="009D3995"/>
    <w:p w:rsidR="00FB6087" w:rsidRDefault="009D3995">
      <w:r>
        <w:t>Saludos cordiales..-</w:t>
      </w:r>
    </w:p>
    <w:p w:rsidR="00573A37" w:rsidRDefault="00573A37">
      <w:r>
        <w:t>Nos vemos pronto</w:t>
      </w:r>
    </w:p>
    <w:p w:rsidR="00573A37" w:rsidRDefault="00573A37"/>
    <w:p w:rsidR="00FB6087" w:rsidRDefault="00FB6087">
      <w:r>
        <w:rPr>
          <w:noProof/>
          <w:lang w:eastAsia="es-CL"/>
        </w:rPr>
        <w:drawing>
          <wp:inline distT="0" distB="0" distL="0" distR="0" wp14:anchorId="7C429680" wp14:editId="5FD7A561">
            <wp:extent cx="805218" cy="80521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3375" cy="81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A37" w:rsidRDefault="00573A37"/>
    <w:p w:rsidR="00573A37" w:rsidRDefault="00573A37"/>
    <w:p w:rsidR="00573A37" w:rsidRDefault="00573A37"/>
    <w:p w:rsidR="00573A37" w:rsidRDefault="00573A37"/>
    <w:p w:rsidR="00573A37" w:rsidRDefault="00573A37"/>
    <w:p w:rsidR="00573A37" w:rsidRDefault="00573A37"/>
    <w:p w:rsidR="00573A37" w:rsidRPr="00E6565B" w:rsidRDefault="00573A37">
      <w:pPr>
        <w:rPr>
          <w:b/>
        </w:rPr>
      </w:pPr>
      <w:r w:rsidRPr="00E6565B">
        <w:rPr>
          <w:b/>
        </w:rPr>
        <w:t>Anexos</w:t>
      </w:r>
    </w:p>
    <w:p w:rsidR="00573A37" w:rsidRPr="00E6565B" w:rsidRDefault="00573A37">
      <w:pPr>
        <w:rPr>
          <w:b/>
        </w:rPr>
      </w:pPr>
      <w:r w:rsidRPr="00E6565B">
        <w:rPr>
          <w:b/>
        </w:rPr>
        <w:t>1.- Grupos de seminario</w:t>
      </w:r>
    </w:p>
    <w:p w:rsidR="00573A37" w:rsidRDefault="00573A37">
      <w:r>
        <w:t xml:space="preserve">Según sorteo doble aleatorio los grupos de trabajo </w:t>
      </w:r>
      <w:r w:rsidR="00E6565B">
        <w:t>serán:</w:t>
      </w:r>
    </w:p>
    <w:tbl>
      <w:tblPr>
        <w:tblW w:w="36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573A37" w:rsidRPr="00573A37" w:rsidTr="00573A3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Paterno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GRUPO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Victoria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López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Fabiola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Molina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Valentina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Droguett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Paulina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Leyton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Sebastian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Becerra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Esteban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Paredes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Ignacio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Urzúa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Mirla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Allende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Paz Camila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Cardenas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Jazmín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Terán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Valentina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Almarza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Diego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Salazar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Vicente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Chamorro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Ignacio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Martinez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Gonzalo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Ogaz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Beatriz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Maza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José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Sotomayor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Camila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Venegas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Victoria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Alarcon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Priscila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Ramos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Tabita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Rojas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Javiera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Flores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Cristian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Espinoza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German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Miranda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Cynthia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Urrutia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Camila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Jiménez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Paulina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Valenzuela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Joaquín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Bastí</w:t>
            </w: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</w:tr>
      <w:tr w:rsidR="00573A37" w:rsidRPr="00573A37" w:rsidTr="00573A3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Edgardo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37" w:rsidRPr="00573A37" w:rsidRDefault="00573A37" w:rsidP="00573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Pacheco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A37" w:rsidRPr="00573A37" w:rsidRDefault="00573A37" w:rsidP="00573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573A37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</w:tr>
    </w:tbl>
    <w:p w:rsidR="00573A37" w:rsidRDefault="00573A37"/>
    <w:p w:rsidR="00E6565B" w:rsidRDefault="00E6565B"/>
    <w:p w:rsidR="00E6565B" w:rsidRDefault="00E6565B"/>
    <w:p w:rsidR="00E6565B" w:rsidRPr="00E6565B" w:rsidRDefault="00E6565B">
      <w:pPr>
        <w:rPr>
          <w:b/>
        </w:rPr>
      </w:pPr>
      <w:r w:rsidRPr="00E6565B">
        <w:rPr>
          <w:b/>
        </w:rPr>
        <w:t>2.- Calendario de actividades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820"/>
        <w:gridCol w:w="2128"/>
        <w:gridCol w:w="2184"/>
      </w:tblGrid>
      <w:tr w:rsidR="00E6565B" w:rsidRPr="00E6565B" w:rsidTr="006C3DDD">
        <w:trPr>
          <w:trHeight w:val="2415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Default="00E6565B" w:rsidP="00E65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de agosto de 2021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lang w:eastAsia="es-CL"/>
              </w:rPr>
              <w:t>1°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INTRODUCCION - DISTRIBUCION DE CONTENIDOS, GRUPOS DE TRABAJOS, REGLAS DE EVALUACION. MODALIDAD DE TRABAJO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5B" w:rsidRDefault="00386B76" w:rsidP="001B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Historia de la Medicina Legal </w:t>
            </w:r>
            <w:r w:rsidR="001B70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–</w:t>
            </w:r>
          </w:p>
          <w:p w:rsidR="001B701D" w:rsidRDefault="001B701D" w:rsidP="001B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:rsidR="001B701D" w:rsidRDefault="001B701D" w:rsidP="001B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:rsidR="001B701D" w:rsidRDefault="001B701D" w:rsidP="001B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:rsidR="001B701D" w:rsidRDefault="001B701D" w:rsidP="001B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:rsidR="001B701D" w:rsidRPr="00E6565B" w:rsidRDefault="001B701D" w:rsidP="001B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E6565B" w:rsidRPr="00E6565B" w:rsidTr="006C3DDD">
        <w:trPr>
          <w:trHeight w:val="2040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Default="00E6565B" w:rsidP="00E65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de septiembre de 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5B" w:rsidRPr="00E6565B" w:rsidRDefault="00E6565B" w:rsidP="00B3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Estructura política del estado Contexto legal 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</w:t>
            </w: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onstitución , Leyes , Códigos</w:t>
            </w:r>
            <w:r w:rsidR="00B34F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civil, penal administrativo</w:t>
            </w: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, Reglamentos, Protocolos Definiciones básicas</w:t>
            </w:r>
            <w:r w:rsidR="00B34F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-  grupo 1                                                                    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lang w:eastAsia="es-CL"/>
              </w:rPr>
              <w:t>Responsabilidad Medica , Ética Médica , Moral, Conciencia, Libre determinación .. Tipificación de delitos y faltas - grupo 2</w:t>
            </w:r>
          </w:p>
        </w:tc>
      </w:tr>
      <w:tr w:rsidR="00E6565B" w:rsidRPr="00E6565B" w:rsidTr="00386B76">
        <w:trPr>
          <w:trHeight w:val="1800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Default="00E6565B" w:rsidP="00E65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de septiembre de 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Muerte - Conceptos de muerte, clasificación, diagnostico/os. Caracterología Significado médico, legal, diagnostico legal, para trasplante. Grupo 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Lesionología General - Trauma , Heridas , Lesiones física , químicas ,Criterios de tipificación de gravedad y recuperación</w:t>
            </w:r>
            <w:r w:rsidR="00B34F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pronostico legal </w:t>
            </w: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- Grupo 4</w:t>
            </w:r>
          </w:p>
        </w:tc>
      </w:tr>
      <w:tr w:rsidR="001B701D" w:rsidRPr="00E6565B" w:rsidTr="00386B76">
        <w:trPr>
          <w:trHeight w:val="1800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1D" w:rsidRDefault="001B701D" w:rsidP="00E65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de septiembre de 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1D" w:rsidRPr="00E6565B" w:rsidRDefault="001B701D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1D" w:rsidRPr="00E6565B" w:rsidRDefault="001B701D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receso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1D" w:rsidRPr="00E6565B" w:rsidRDefault="001B701D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receso</w:t>
            </w:r>
          </w:p>
        </w:tc>
      </w:tr>
      <w:tr w:rsidR="00E6565B" w:rsidRPr="00E6565B" w:rsidTr="00386B76">
        <w:trPr>
          <w:trHeight w:val="1530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Default="001B701D" w:rsidP="00E65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 </w:t>
            </w:r>
            <w:r w:rsidR="00E6565B">
              <w:rPr>
                <w:rFonts w:ascii="Calibri" w:hAnsi="Calibri" w:cs="Calibri"/>
                <w:color w:val="000000"/>
              </w:rPr>
              <w:t>de septiembre de 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Asfixiologia. Asfixia, sumersión , inhibición, sofocación - asfixia, sumersión, Poli traumatizado,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Súbita Grupo 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Salud Mental- Tipificación del maltrato, Protocolo es Estambul, Psiquiatría forense, Alienación-     Grupo 6</w:t>
            </w:r>
          </w:p>
        </w:tc>
      </w:tr>
      <w:tr w:rsidR="00E6565B" w:rsidRPr="00E6565B" w:rsidTr="00386B76">
        <w:trPr>
          <w:trHeight w:val="1785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Default="001B701D" w:rsidP="00E65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E6565B">
              <w:rPr>
                <w:rFonts w:ascii="Calibri" w:hAnsi="Calibri" w:cs="Calibri"/>
                <w:color w:val="000000"/>
              </w:rPr>
              <w:t xml:space="preserve"> de septiembre de 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5B" w:rsidRPr="00E6565B" w:rsidRDefault="00E6565B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Toxicología, Toma de muestras , Embriaguez , Fotografías, Cadena de custodia, recolección embalaje, técnicas-   Grupo 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Documentación médico legal, recetas , fichas, registros, consentimientos, certificado de nacimiento, de defunción , de lesiones Grupo 8</w:t>
            </w:r>
          </w:p>
        </w:tc>
      </w:tr>
      <w:tr w:rsidR="00E6565B" w:rsidRPr="00E6565B" w:rsidTr="00386B76">
        <w:trPr>
          <w:trHeight w:val="1545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Default="001B701D" w:rsidP="00E65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de octubre</w:t>
            </w:r>
            <w:r w:rsidR="00E6565B">
              <w:rPr>
                <w:rFonts w:ascii="Calibri" w:hAnsi="Calibri" w:cs="Calibri"/>
                <w:color w:val="000000"/>
              </w:rPr>
              <w:t xml:space="preserve"> de 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5B" w:rsidRPr="00E6565B" w:rsidRDefault="00E6565B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Autopsia, conservación , semiología cadavérica , protocolo de autopsia- Grupo 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5B" w:rsidRPr="00E6565B" w:rsidRDefault="00E6565B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sexología forense Norma técnica , peritaje ad hoc, lesiones , informe pericial, Definición y tipos de aborto, Grupo 10</w:t>
            </w:r>
          </w:p>
        </w:tc>
      </w:tr>
      <w:tr w:rsidR="001B701D" w:rsidRPr="00E6565B" w:rsidTr="001B701D">
        <w:trPr>
          <w:trHeight w:val="1545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1D" w:rsidRDefault="001B701D" w:rsidP="00E65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de octubre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1D" w:rsidRPr="00E6565B" w:rsidRDefault="001B701D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01D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:rsidR="001B701D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:rsidR="001B701D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Receso</w:t>
            </w:r>
          </w:p>
          <w:p w:rsidR="001B701D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:rsidR="001B701D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:rsidR="001B701D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:rsidR="001B701D" w:rsidRPr="00E6565B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01D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Receso</w:t>
            </w:r>
          </w:p>
          <w:p w:rsidR="001B701D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:rsidR="001B701D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:rsidR="001B701D" w:rsidRPr="00E6565B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E6565B" w:rsidRPr="00E6565B" w:rsidTr="001B701D">
        <w:trPr>
          <w:trHeight w:val="1545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Default="001B701D" w:rsidP="00E65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 </w:t>
            </w:r>
            <w:r w:rsidR="00E6565B">
              <w:rPr>
                <w:rFonts w:ascii="Calibri" w:hAnsi="Calibri" w:cs="Calibri"/>
                <w:color w:val="000000"/>
              </w:rPr>
              <w:t>de octubre de 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5B" w:rsidRPr="00E6565B" w:rsidRDefault="00E6565B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sexología forense Norma técnica , peritaje ad hoc, lesiones , informe pericial, Definición y tipos de aborto, Grupo 11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Accidentes del trabajo, evaluación incapacidad , discapacidad .- Grupo 12</w:t>
            </w:r>
          </w:p>
        </w:tc>
      </w:tr>
      <w:tr w:rsidR="00E6565B" w:rsidRPr="00E6565B" w:rsidTr="001B701D">
        <w:trPr>
          <w:trHeight w:val="300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Default="001B701D" w:rsidP="001B70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 de Octubre de 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 w:rsidR="001B701D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5B" w:rsidRPr="00E6565B" w:rsidRDefault="001B701D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      </w:t>
            </w:r>
            <w:r w:rsidR="00E6565B" w:rsidRPr="00E65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LIBERADO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5B" w:rsidRPr="00E6565B" w:rsidRDefault="00E6565B" w:rsidP="00E65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E6565B" w:rsidRPr="00E6565B" w:rsidTr="00386B76">
        <w:trPr>
          <w:trHeight w:val="300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Default="001B701D" w:rsidP="00E65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E6565B">
              <w:rPr>
                <w:rFonts w:ascii="Calibri" w:hAnsi="Calibri" w:cs="Calibri"/>
                <w:color w:val="000000"/>
              </w:rPr>
              <w:t xml:space="preserve"> de octubre de 2021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5B" w:rsidRPr="00E6565B" w:rsidRDefault="001B701D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lang w:eastAsia="es-CL"/>
              </w:rPr>
              <w:t>Examen final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5B" w:rsidRPr="00E6565B" w:rsidRDefault="00E6565B" w:rsidP="00E65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6565B">
              <w:rPr>
                <w:rFonts w:ascii="Calibri" w:eastAsia="Times New Roman" w:hAnsi="Calibri" w:cs="Calibri"/>
                <w:color w:val="000000"/>
                <w:lang w:eastAsia="es-CL"/>
              </w:rPr>
              <w:t>Examen final</w:t>
            </w:r>
          </w:p>
        </w:tc>
      </w:tr>
    </w:tbl>
    <w:p w:rsidR="00E6565B" w:rsidRDefault="00E6565B"/>
    <w:sectPr w:rsidR="00E6565B" w:rsidSect="007B08DA">
      <w:headerReference w:type="default" r:id="rId17"/>
      <w:footerReference w:type="default" r:id="rId18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557" w:rsidRDefault="00464557" w:rsidP="00FB6087">
      <w:pPr>
        <w:spacing w:after="0" w:line="240" w:lineRule="auto"/>
      </w:pPr>
      <w:r>
        <w:separator/>
      </w:r>
    </w:p>
  </w:endnote>
  <w:endnote w:type="continuationSeparator" w:id="0">
    <w:p w:rsidR="00464557" w:rsidRDefault="00464557" w:rsidP="00FB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B76" w:rsidRDefault="00386B76">
    <w:pPr>
      <w:pStyle w:val="Piedepgina"/>
    </w:pPr>
    <w:r>
      <w:t xml:space="preserve">Profesor encargado. Dr. Sergio Zamorano Ortiz – “ </w:t>
    </w:r>
    <w:hyperlink r:id="rId1" w:history="1">
      <w:r w:rsidRPr="003B67DC">
        <w:rPr>
          <w:rStyle w:val="Hipervnculo"/>
        </w:rPr>
        <w:t>sergio.zamorano@uoh.cl</w:t>
      </w:r>
    </w:hyperlink>
    <w:r>
      <w:t xml:space="preserve"> 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557" w:rsidRDefault="00464557" w:rsidP="00FB6087">
      <w:pPr>
        <w:spacing w:after="0" w:line="240" w:lineRule="auto"/>
      </w:pPr>
      <w:r>
        <w:separator/>
      </w:r>
    </w:p>
  </w:footnote>
  <w:footnote w:type="continuationSeparator" w:id="0">
    <w:p w:rsidR="00464557" w:rsidRDefault="00464557" w:rsidP="00FB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B76" w:rsidRDefault="00386B76">
    <w:pPr>
      <w:pStyle w:val="Encabezado"/>
    </w:pPr>
    <w:r>
      <w:rPr>
        <w:rFonts w:ascii="Helvetica" w:hAnsi="Helvetica" w:cs="Helvetica"/>
        <w:noProof/>
        <w:color w:val="333333"/>
        <w:sz w:val="21"/>
        <w:szCs w:val="21"/>
        <w:lang w:eastAsia="es-CL"/>
      </w:rPr>
      <w:drawing>
        <wp:inline distT="0" distB="0" distL="0" distR="0" wp14:anchorId="73877F58" wp14:editId="302D417D">
          <wp:extent cx="645934" cy="524786"/>
          <wp:effectExtent l="0" t="0" r="1905" b="8890"/>
          <wp:docPr id="2" name="Imagen 2" descr="https://drive.google.com/uc?id=1JHxtcnkEcECJVCFJEXOOUT_1mwZ0wv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drive.google.com/uc?id=1JHxtcnkEcECJVCFJEXOOUT_1mwZ0wv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030" cy="532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tab/>
      <w:t>MEDICINA LEGAL Y FORENSE</w:t>
    </w:r>
  </w:p>
  <w:p w:rsidR="00386B76" w:rsidRDefault="00386B76">
    <w:pPr>
      <w:pStyle w:val="Encabezado"/>
    </w:pPr>
    <w:r>
      <w:tab/>
      <w:t xml:space="preserve">Escuela de Salud – Carrera de Medicina </w:t>
    </w:r>
  </w:p>
  <w:p w:rsidR="00386B76" w:rsidRDefault="00386B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36538"/>
    <w:multiLevelType w:val="multilevel"/>
    <w:tmpl w:val="C040FD14"/>
    <w:lvl w:ilvl="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DA"/>
    <w:rsid w:val="000B383E"/>
    <w:rsid w:val="000B53AB"/>
    <w:rsid w:val="00140C32"/>
    <w:rsid w:val="001B701D"/>
    <w:rsid w:val="00254E8A"/>
    <w:rsid w:val="002F532B"/>
    <w:rsid w:val="00386B76"/>
    <w:rsid w:val="00464557"/>
    <w:rsid w:val="00510D2C"/>
    <w:rsid w:val="00573A37"/>
    <w:rsid w:val="005C5B10"/>
    <w:rsid w:val="006C3DDD"/>
    <w:rsid w:val="007B08DA"/>
    <w:rsid w:val="007B6437"/>
    <w:rsid w:val="00871127"/>
    <w:rsid w:val="00885BE0"/>
    <w:rsid w:val="009551E9"/>
    <w:rsid w:val="009C1690"/>
    <w:rsid w:val="009D3995"/>
    <w:rsid w:val="00B05781"/>
    <w:rsid w:val="00B34F5A"/>
    <w:rsid w:val="00DC2067"/>
    <w:rsid w:val="00DF22D7"/>
    <w:rsid w:val="00E6565B"/>
    <w:rsid w:val="00F11641"/>
    <w:rsid w:val="00F461B6"/>
    <w:rsid w:val="00FB6087"/>
    <w:rsid w:val="00F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0D60-7948-4FDD-993F-DB90B5D6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B08DA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B08DA"/>
    <w:rPr>
      <w:rFonts w:eastAsiaTheme="minorEastAsia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FB6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087"/>
  </w:style>
  <w:style w:type="paragraph" w:styleId="Piedepgina">
    <w:name w:val="footer"/>
    <w:basedOn w:val="Normal"/>
    <w:link w:val="PiedepginaCar"/>
    <w:uiPriority w:val="99"/>
    <w:unhideWhenUsed/>
    <w:rsid w:val="00FB6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087"/>
  </w:style>
  <w:style w:type="character" w:styleId="Hipervnculo">
    <w:name w:val="Hyperlink"/>
    <w:basedOn w:val="Fuentedeprrafopredeter"/>
    <w:uiPriority w:val="99"/>
    <w:unhideWhenUsed/>
    <w:rsid w:val="00FB608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B608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ielo.sld.cu/scielo.php?script=sci_arttext&amp;pid=S0864-2125200300010000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ielo.sld.cu/scielo.php?script=sci_arttext&amp;pid=S0864-2125200300010000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net.cl/link.cgi/Medwave/PuestaDia/Congresos/9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stitutodrcarlosybar.sml.cl/p/revista-forense.html" TargetMode="External"/><Relationship Id="rId10" Type="http://schemas.openxmlformats.org/officeDocument/2006/relationships/hyperlink" Target="http://www.mednet.cl/link.cgi/Medwave/PuestaDia/Congresos/97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nstitutodrcarlosybar.sml.cl/p/revista-forense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gio.zamorano@uoh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Curso de Medicina Legal y forense para alumnos de pregrado – estudiantes de Medicina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2218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MEDICINA LEGAL Y FORENSE</vt:lpstr>
    </vt:vector>
  </TitlesOfParts>
  <Company/>
  <LinksUpToDate>false</LinksUpToDate>
  <CharactersWithSpaces>14395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 LEGAL Y FORENSE</dc:title>
  <dc:subject>Para alumnos de Medicina 2021</dc:subject>
  <dc:creator>Usuario de Windows</dc:creator>
  <cp:keywords/>
  <dc:description/>
  <cp:lastModifiedBy>Usuario de Windows</cp:lastModifiedBy>
  <cp:revision>4</cp:revision>
  <cp:lastPrinted>2021-08-25T16:13:00Z</cp:lastPrinted>
  <dcterms:created xsi:type="dcterms:W3CDTF">2021-08-26T11:56:00Z</dcterms:created>
  <dcterms:modified xsi:type="dcterms:W3CDTF">2021-08-26T11:59:00Z</dcterms:modified>
  <cp:category>Universidad O’Higgins</cp:category>
</cp:coreProperties>
</file>