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F65D6" w14:textId="77777777" w:rsidR="00144438" w:rsidRPr="00944E8B" w:rsidRDefault="00904DE1" w:rsidP="00904DE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4E8B">
        <w:rPr>
          <w:rFonts w:asciiTheme="minorHAnsi" w:hAnsiTheme="minorHAnsi" w:cstheme="minorHAnsi"/>
          <w:b/>
          <w:bCs/>
          <w:sz w:val="28"/>
          <w:szCs w:val="28"/>
        </w:rPr>
        <w:t>PROGRAMA DE CURSO</w:t>
      </w:r>
    </w:p>
    <w:p w14:paraId="09728C40" w14:textId="77777777" w:rsidR="00904DE1" w:rsidRPr="00944E8B" w:rsidRDefault="00904DE1" w:rsidP="00904DE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769"/>
        <w:gridCol w:w="1595"/>
        <w:gridCol w:w="1484"/>
        <w:gridCol w:w="770"/>
        <w:gridCol w:w="2309"/>
      </w:tblGrid>
      <w:tr w:rsidR="00944E8B" w:rsidRPr="00944E8B" w14:paraId="32A052B3" w14:textId="77777777" w:rsidTr="00A26947">
        <w:trPr>
          <w:trHeight w:val="335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0A7B2DFF" w14:textId="271F0EBD" w:rsidR="00A26947" w:rsidRPr="00944E8B" w:rsidRDefault="00A26947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Nombre del curso</w:t>
            </w:r>
            <w:r w:rsidR="008E65E8"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(en castellano y en inglés)</w:t>
            </w:r>
          </w:p>
        </w:tc>
      </w:tr>
      <w:tr w:rsidR="00944E8B" w:rsidRPr="00944E8B" w14:paraId="240EB0E7" w14:textId="77777777" w:rsidTr="00AA3E7B">
        <w:trPr>
          <w:trHeight w:val="446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6073BC93" w14:textId="45500180" w:rsidR="00954E1B" w:rsidRPr="00944E8B" w:rsidRDefault="00954E1B" w:rsidP="00954E1B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944E8B">
              <w:rPr>
                <w:rFonts w:asciiTheme="minorHAnsi" w:hAnsiTheme="minorHAnsi" w:cstheme="minorHAnsi"/>
                <w:lang w:val="es-ES"/>
              </w:rPr>
              <w:t xml:space="preserve">Curso Mención I. Necesidades de apoyo en el aprendizaje de lectura y escritura </w:t>
            </w:r>
          </w:p>
          <w:p w14:paraId="4B91664F" w14:textId="7019B958" w:rsidR="00A26947" w:rsidRPr="00944E8B" w:rsidRDefault="00A26947" w:rsidP="00954E1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4E8B" w:rsidRPr="00944E8B" w14:paraId="3ACFBF65" w14:textId="77777777" w:rsidTr="00CE1FB0">
        <w:trPr>
          <w:trHeight w:val="315"/>
          <w:jc w:val="center"/>
        </w:trPr>
        <w:tc>
          <w:tcPr>
            <w:tcW w:w="3078" w:type="dxa"/>
            <w:gridSpan w:val="2"/>
            <w:shd w:val="clear" w:color="auto" w:fill="F2F2F2"/>
            <w:vAlign w:val="center"/>
          </w:tcPr>
          <w:p w14:paraId="673E5573" w14:textId="3232B57F" w:rsidR="0097211B" w:rsidRPr="00944E8B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5D611D47" w14:textId="623E0C8F" w:rsidR="0097211B" w:rsidRPr="00944E8B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Carrera (s)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7CFAC11F" w14:textId="3BC92564" w:rsidR="0097211B" w:rsidRPr="00944E8B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Código</w:t>
            </w:r>
          </w:p>
        </w:tc>
      </w:tr>
      <w:tr w:rsidR="00944E8B" w:rsidRPr="00944E8B" w14:paraId="7D91FB64" w14:textId="77777777" w:rsidTr="00CE1FB0">
        <w:trPr>
          <w:trHeight w:val="502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24D717B2" w14:textId="7DBEB26F" w:rsidR="0097211B" w:rsidRPr="00944E8B" w:rsidRDefault="00954E1B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Cs/>
                <w:sz w:val="22"/>
                <w:szCs w:val="22"/>
              </w:rPr>
              <w:t>ESCUELA DE EDUCACIÓN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6AB4C075" w14:textId="1DBFDB62" w:rsidR="0097211B" w:rsidRPr="00944E8B" w:rsidRDefault="009639E0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PEDAGOGIA EN </w:t>
            </w:r>
            <w:r w:rsidR="00954E1B" w:rsidRPr="00944E8B">
              <w:rPr>
                <w:rFonts w:asciiTheme="minorHAnsi" w:hAnsiTheme="minorHAnsi" w:cstheme="minorHAnsi"/>
                <w:bCs/>
                <w:sz w:val="22"/>
                <w:szCs w:val="22"/>
              </w:rPr>
              <w:t>EDUCACIÓN ESPECIAL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 MENCIONES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260DE189" w14:textId="4C2232DC" w:rsidR="0097211B" w:rsidRPr="00944E8B" w:rsidRDefault="00B23F54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PES 3801</w:t>
            </w:r>
          </w:p>
        </w:tc>
      </w:tr>
      <w:tr w:rsidR="00944E8B" w:rsidRPr="00944E8B" w14:paraId="6E6A7558" w14:textId="77777777" w:rsidTr="00E07C3C">
        <w:trPr>
          <w:trHeight w:val="348"/>
          <w:jc w:val="center"/>
        </w:trPr>
        <w:tc>
          <w:tcPr>
            <w:tcW w:w="2309" w:type="dxa"/>
            <w:shd w:val="clear" w:color="auto" w:fill="F2F2F2"/>
            <w:vAlign w:val="center"/>
          </w:tcPr>
          <w:p w14:paraId="64661520" w14:textId="77777777" w:rsidR="00A26947" w:rsidRPr="00944E8B" w:rsidRDefault="00A26947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Semestre</w:t>
            </w:r>
          </w:p>
        </w:tc>
        <w:tc>
          <w:tcPr>
            <w:tcW w:w="6927" w:type="dxa"/>
            <w:gridSpan w:val="5"/>
            <w:shd w:val="clear" w:color="auto" w:fill="F2F2F2"/>
            <w:vAlign w:val="center"/>
          </w:tcPr>
          <w:p w14:paraId="3B4558BF" w14:textId="77777777" w:rsidR="00A26947" w:rsidRPr="00944E8B" w:rsidRDefault="00A26947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Tipo de actividad curricular</w:t>
            </w:r>
          </w:p>
        </w:tc>
      </w:tr>
      <w:tr w:rsidR="00944E8B" w:rsidRPr="00944E8B" w14:paraId="27DDC43D" w14:textId="77777777" w:rsidTr="00AA3E7B">
        <w:trPr>
          <w:trHeight w:val="487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0524A8A2" w14:textId="484D931D" w:rsidR="00A26947" w:rsidRPr="00944E8B" w:rsidRDefault="00954E1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6927" w:type="dxa"/>
            <w:gridSpan w:val="5"/>
            <w:shd w:val="clear" w:color="auto" w:fill="auto"/>
            <w:vAlign w:val="center"/>
          </w:tcPr>
          <w:p w14:paraId="66ECDCC1" w14:textId="2316949B" w:rsidR="00A26947" w:rsidRPr="00944E8B" w:rsidRDefault="0082443B" w:rsidP="00954E1B">
            <w:pPr>
              <w:jc w:val="center"/>
              <w:rPr>
                <w:rFonts w:asciiTheme="minorHAnsi" w:hAnsiTheme="minorHAnsi" w:cstheme="minorHAnsi"/>
              </w:rPr>
            </w:pPr>
            <w:r w:rsidRPr="00944E8B">
              <w:rPr>
                <w:rFonts w:asciiTheme="minorHAnsi" w:hAnsiTheme="minorHAnsi" w:cstheme="minorHAnsi"/>
              </w:rPr>
              <w:t>OBLIGATORIA</w:t>
            </w:r>
          </w:p>
        </w:tc>
      </w:tr>
      <w:tr w:rsidR="00944E8B" w:rsidRPr="00944E8B" w14:paraId="736F56C5" w14:textId="77777777" w:rsidTr="006C1001">
        <w:trPr>
          <w:trHeight w:val="348"/>
          <w:jc w:val="center"/>
        </w:trPr>
        <w:tc>
          <w:tcPr>
            <w:tcW w:w="4673" w:type="dxa"/>
            <w:gridSpan w:val="3"/>
            <w:shd w:val="clear" w:color="auto" w:fill="F2F2F2"/>
            <w:vAlign w:val="center"/>
          </w:tcPr>
          <w:p w14:paraId="434DC9E3" w14:textId="497EDF67" w:rsidR="006C1001" w:rsidRPr="00944E8B" w:rsidRDefault="006C100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Prerrequisitos</w:t>
            </w:r>
          </w:p>
        </w:tc>
        <w:tc>
          <w:tcPr>
            <w:tcW w:w="4563" w:type="dxa"/>
            <w:gridSpan w:val="3"/>
            <w:shd w:val="clear" w:color="auto" w:fill="F2F2F2"/>
            <w:vAlign w:val="center"/>
          </w:tcPr>
          <w:p w14:paraId="01BE0FC3" w14:textId="3C900C8B" w:rsidR="006C1001" w:rsidRPr="00944E8B" w:rsidRDefault="006C100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Correquisitos</w:t>
            </w:r>
          </w:p>
        </w:tc>
      </w:tr>
      <w:tr w:rsidR="00944E8B" w:rsidRPr="00944E8B" w14:paraId="48B92003" w14:textId="77777777" w:rsidTr="006C1001">
        <w:trPr>
          <w:trHeight w:val="460"/>
          <w:jc w:val="center"/>
        </w:trPr>
        <w:tc>
          <w:tcPr>
            <w:tcW w:w="4673" w:type="dxa"/>
            <w:gridSpan w:val="3"/>
            <w:shd w:val="clear" w:color="auto" w:fill="auto"/>
            <w:vAlign w:val="center"/>
          </w:tcPr>
          <w:p w14:paraId="48D4CD97" w14:textId="77777777" w:rsidR="0082443B" w:rsidRPr="00944E8B" w:rsidRDefault="0082443B" w:rsidP="00824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sz w:val="22"/>
                <w:szCs w:val="22"/>
              </w:rPr>
              <w:t>Dificultades del Aprendizaje</w:t>
            </w:r>
          </w:p>
          <w:p w14:paraId="26DFEA41" w14:textId="77777777" w:rsidR="0082443B" w:rsidRPr="00944E8B" w:rsidRDefault="0082443B" w:rsidP="00824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sz w:val="22"/>
                <w:szCs w:val="22"/>
              </w:rPr>
              <w:t>Adquisición del lenguaje</w:t>
            </w:r>
          </w:p>
          <w:p w14:paraId="045E043A" w14:textId="772A95A1" w:rsidR="00173210" w:rsidRPr="00944E8B" w:rsidRDefault="0082443B" w:rsidP="00824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sz w:val="22"/>
                <w:szCs w:val="22"/>
              </w:rPr>
              <w:t>Desarrollo de la comunicación oral</w:t>
            </w:r>
            <w:r w:rsidR="00173210" w:rsidRPr="00944E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14:paraId="1160C6D9" w14:textId="6E5396C3" w:rsidR="00173210" w:rsidRPr="00944E8B" w:rsidRDefault="00173210" w:rsidP="00F133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E8B" w:rsidRPr="00944E8B" w14:paraId="4C7C6734" w14:textId="77777777" w:rsidTr="006C1001">
        <w:trPr>
          <w:trHeight w:val="718"/>
          <w:jc w:val="center"/>
        </w:trPr>
        <w:tc>
          <w:tcPr>
            <w:tcW w:w="2309" w:type="dxa"/>
            <w:shd w:val="clear" w:color="auto" w:fill="F2F2F2"/>
            <w:vAlign w:val="center"/>
          </w:tcPr>
          <w:p w14:paraId="010E013D" w14:textId="77777777" w:rsidR="00E07C3C" w:rsidRPr="00944E8B" w:rsidRDefault="00E07C3C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Créditos</w:t>
            </w: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SCT</w:t>
            </w:r>
          </w:p>
        </w:tc>
        <w:tc>
          <w:tcPr>
            <w:tcW w:w="2364" w:type="dxa"/>
            <w:gridSpan w:val="2"/>
            <w:shd w:val="clear" w:color="auto" w:fill="F2F2F2"/>
            <w:vAlign w:val="center"/>
          </w:tcPr>
          <w:p w14:paraId="11523517" w14:textId="28420A32" w:rsidR="00E07C3C" w:rsidRPr="00944E8B" w:rsidRDefault="00462152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Total horas a la semana</w:t>
            </w:r>
            <w:r w:rsidR="00261C14"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gridSpan w:val="2"/>
            <w:shd w:val="clear" w:color="auto" w:fill="F2F2F2"/>
            <w:vAlign w:val="center"/>
          </w:tcPr>
          <w:p w14:paraId="19CB621D" w14:textId="77777777" w:rsidR="00E07C3C" w:rsidRPr="00944E8B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Horas de cátedra, seminarios, laboratorio, etc.</w:t>
            </w:r>
          </w:p>
        </w:tc>
        <w:tc>
          <w:tcPr>
            <w:tcW w:w="2309" w:type="dxa"/>
            <w:shd w:val="clear" w:color="auto" w:fill="F2F2F2"/>
            <w:vAlign w:val="center"/>
          </w:tcPr>
          <w:p w14:paraId="2A7FBEB4" w14:textId="77777777" w:rsidR="00462152" w:rsidRPr="00944E8B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 trabajo </w:t>
            </w:r>
          </w:p>
          <w:p w14:paraId="01C3B827" w14:textId="77777777" w:rsidR="00E07C3C" w:rsidRPr="00944E8B" w:rsidRDefault="00462152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no presencial a la semana</w:t>
            </w:r>
          </w:p>
        </w:tc>
      </w:tr>
      <w:tr w:rsidR="00944E8B" w:rsidRPr="00944E8B" w14:paraId="46AED0F6" w14:textId="77777777" w:rsidTr="006C1001">
        <w:trPr>
          <w:trHeight w:val="599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5B900C79" w14:textId="2EC99522" w:rsidR="00E07C3C" w:rsidRPr="00944E8B" w:rsidRDefault="00954E1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403B5732" w14:textId="17CBA31D" w:rsidR="00E07C3C" w:rsidRPr="00944E8B" w:rsidRDefault="0082443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3F8CFFD1" w14:textId="7A3D5524" w:rsidR="00E07C3C" w:rsidRPr="00944E8B" w:rsidRDefault="0082443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4,5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F3EC8EC" w14:textId="1DF83C78" w:rsidR="00E07C3C" w:rsidRPr="00944E8B" w:rsidRDefault="0082443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3,5</w:t>
            </w:r>
          </w:p>
        </w:tc>
      </w:tr>
      <w:tr w:rsidR="00944E8B" w:rsidRPr="00944E8B" w14:paraId="7D4A59EE" w14:textId="77777777" w:rsidTr="00CE1FB0">
        <w:trPr>
          <w:trHeight w:val="718"/>
          <w:jc w:val="center"/>
        </w:trPr>
        <w:tc>
          <w:tcPr>
            <w:tcW w:w="3078" w:type="dxa"/>
            <w:gridSpan w:val="2"/>
            <w:shd w:val="clear" w:color="auto" w:fill="F2F2F2"/>
            <w:vAlign w:val="center"/>
          </w:tcPr>
          <w:p w14:paraId="1A41A3AC" w14:textId="671D9B5F" w:rsidR="0097211B" w:rsidRPr="00944E8B" w:rsidRDefault="00AE6ED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Ámbito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4C4C363A" w14:textId="3BE4A19E" w:rsidR="0097211B" w:rsidRPr="00944E8B" w:rsidRDefault="0097211B" w:rsidP="00944E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Competencias a las que tributa el curso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1E3BF59D" w14:textId="3702128F" w:rsidR="0097211B" w:rsidRPr="00944E8B" w:rsidRDefault="0097211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Subcompetencias</w:t>
            </w:r>
          </w:p>
        </w:tc>
      </w:tr>
      <w:tr w:rsidR="00944E8B" w:rsidRPr="00944E8B" w14:paraId="50C0BAEE" w14:textId="77777777" w:rsidTr="00CE1FB0">
        <w:trPr>
          <w:trHeight w:val="614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20F5FC8B" w14:textId="78438A08" w:rsidR="0097211B" w:rsidRPr="00944E8B" w:rsidRDefault="00944E8B" w:rsidP="0097211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44E8B">
              <w:rPr>
                <w:sz w:val="22"/>
                <w:szCs w:val="22"/>
              </w:rPr>
              <w:t>Enseñanza y aprendizaje en contextos diversos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6441BD28" w14:textId="77777777" w:rsidR="00944E8B" w:rsidRPr="00944E8B" w:rsidRDefault="00944E8B" w:rsidP="00944E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sz w:val="22"/>
                <w:szCs w:val="22"/>
              </w:rPr>
              <w:t>1.2. Comprender la diversidad como un elemento vital para el desarrollo y aprendizaje de sus estudiantes, así como para su formación como personas y ciudadanos(as).</w:t>
            </w:r>
          </w:p>
          <w:p w14:paraId="4902874A" w14:textId="77777777" w:rsidR="00944E8B" w:rsidRPr="00944E8B" w:rsidRDefault="00944E8B" w:rsidP="00944E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D00F9" w14:textId="77777777" w:rsidR="00944E8B" w:rsidRPr="00944E8B" w:rsidRDefault="00944E8B" w:rsidP="00944E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sz w:val="22"/>
                <w:szCs w:val="22"/>
              </w:rPr>
              <w:t>1.3. Disponer de conocimientos teóricos y prácticos que enriquezcan los procesos de enseñanza y aprendizaje, así como la reflexión sobre los mismos.</w:t>
            </w:r>
          </w:p>
          <w:p w14:paraId="6AEAF0D3" w14:textId="77777777" w:rsidR="00944E8B" w:rsidRPr="00944E8B" w:rsidRDefault="00944E8B" w:rsidP="00944E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5BA79" w14:textId="009343C8" w:rsidR="00944E8B" w:rsidRPr="00944E8B" w:rsidRDefault="00944E8B" w:rsidP="00944E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sz w:val="22"/>
                <w:szCs w:val="22"/>
              </w:rPr>
              <w:t>2.1. Evaluar desde 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44E8B">
              <w:rPr>
                <w:rFonts w:asciiTheme="minorHAnsi" w:hAnsiTheme="minorHAnsi" w:cstheme="minorHAnsi"/>
                <w:sz w:val="22"/>
                <w:szCs w:val="22"/>
              </w:rPr>
              <w:t xml:space="preserve"> perspectiva multidimensional estudiantes con necesidades de apoyo, de manera interdisciplinaria y colaborativa, tomando como referencia el currículum nacional.</w:t>
            </w:r>
          </w:p>
          <w:p w14:paraId="0C6FA806" w14:textId="77777777" w:rsidR="00944E8B" w:rsidRPr="00944E8B" w:rsidRDefault="00944E8B" w:rsidP="00944E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809C39" w14:textId="328DAF85" w:rsidR="0097211B" w:rsidRPr="00944E8B" w:rsidRDefault="00944E8B" w:rsidP="00944E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44E8B">
              <w:rPr>
                <w:rFonts w:asciiTheme="minorHAnsi" w:hAnsiTheme="minorHAnsi" w:cstheme="minorHAnsi"/>
                <w:sz w:val="22"/>
                <w:szCs w:val="22"/>
              </w:rPr>
              <w:t xml:space="preserve">2.3. Diseñar el desarrollo de prácticas pedagógicas </w:t>
            </w:r>
            <w:r w:rsidRPr="00944E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colaborativas que promuevan una cultura inclusiva en la comunidad educativa.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7EE3EC71" w14:textId="77777777" w:rsidR="00944E8B" w:rsidRPr="00944E8B" w:rsidRDefault="00944E8B" w:rsidP="00944E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1.2.2. Generar propuestas de aprendizaje significativo que consideren un conocimiento profundo de las fortalezas y potencialidades de sus estudiantes.</w:t>
            </w:r>
          </w:p>
          <w:p w14:paraId="08F2A56A" w14:textId="77777777" w:rsidR="00944E8B" w:rsidRPr="00944E8B" w:rsidRDefault="00944E8B" w:rsidP="00944E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07872" w14:textId="77777777" w:rsidR="00944E8B" w:rsidRPr="00944E8B" w:rsidRDefault="00944E8B" w:rsidP="00944E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sz w:val="22"/>
                <w:szCs w:val="22"/>
              </w:rPr>
              <w:t>1.3.2. Integrar conceptos, modelos y teorías relacionadas con el desarrollo, aprendizaje y diversidad relevantes en la práctica y reflexión pedagógica, así como su aplicabilidad dentro y fuera del aula.</w:t>
            </w:r>
          </w:p>
          <w:p w14:paraId="75D99C4E" w14:textId="77777777" w:rsidR="00944E8B" w:rsidRPr="00944E8B" w:rsidRDefault="00944E8B" w:rsidP="00944E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E55F2" w14:textId="77777777" w:rsidR="00944E8B" w:rsidRPr="00944E8B" w:rsidRDefault="00944E8B" w:rsidP="00944E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sz w:val="22"/>
                <w:szCs w:val="22"/>
              </w:rPr>
              <w:t>2.1.1. Manejar un conocimiento actualizado del currículo nacional,  enfoques de la educación especial, evaluación psicopedagógica y normativas, para adaptarlo a las características de aprendizaje de sus estudiantes.</w:t>
            </w:r>
          </w:p>
          <w:p w14:paraId="3043F743" w14:textId="77777777" w:rsidR="00944E8B" w:rsidRPr="00944E8B" w:rsidRDefault="00944E8B" w:rsidP="00944E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7190B8" w14:textId="339DA9A6" w:rsidR="00944E8B" w:rsidRPr="00944E8B" w:rsidRDefault="00944E8B" w:rsidP="00944E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2.3.4. Diseñar y aplicar propuestas de trabajo individual y colectivo orientadas al desarrollo de expresión artística, de la comunicación oral, la lectura, escritura y 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matemáticas, </w:t>
            </w:r>
            <w:r w:rsidRPr="00944E8B">
              <w:rPr>
                <w:rFonts w:asciiTheme="minorHAnsi" w:hAnsiTheme="minorHAnsi" w:cstheme="minorHAnsi"/>
                <w:sz w:val="22"/>
                <w:szCs w:val="22"/>
              </w:rPr>
              <w:t>adecuadas al desarrollo, fortalezas y potencialidades de sus estudiantes y los contenidos curriculares, en coherencia con el proyecto educativo institucional.</w:t>
            </w:r>
          </w:p>
          <w:p w14:paraId="31C9B258" w14:textId="77777777" w:rsidR="00944E8B" w:rsidRPr="00944E8B" w:rsidRDefault="00944E8B" w:rsidP="00944E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506C0" w14:textId="653110E6" w:rsidR="0097211B" w:rsidRPr="00944E8B" w:rsidRDefault="00944E8B" w:rsidP="00944E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44E8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.3.5. Responder a la diversidad de sus estudiantes,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tanto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su aprendizaje como en su </w:t>
            </w:r>
            <w:r w:rsidRPr="00944E8B">
              <w:rPr>
                <w:rFonts w:asciiTheme="minorHAnsi" w:hAnsiTheme="minorHAnsi" w:cstheme="minorHAnsi"/>
                <w:sz w:val="22"/>
                <w:szCs w:val="22"/>
              </w:rPr>
              <w:t>desarrollo, mediante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r w:rsidRPr="00944E8B">
              <w:rPr>
                <w:rFonts w:asciiTheme="minorHAnsi" w:hAnsiTheme="minorHAnsi" w:cstheme="minorHAnsi"/>
                <w:sz w:val="22"/>
                <w:szCs w:val="22"/>
              </w:rPr>
              <w:t>articulación y provisión de apoyos que valoren sus potencialidades y fortalezas.</w:t>
            </w:r>
          </w:p>
        </w:tc>
      </w:tr>
      <w:tr w:rsidR="00944E8B" w:rsidRPr="00944E8B" w14:paraId="292A74A9" w14:textId="77777777" w:rsidTr="00261C14">
        <w:trPr>
          <w:trHeight w:val="417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0CD02BBC" w14:textId="77777777" w:rsidR="00261C14" w:rsidRPr="00944E8B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Propósito general del curso</w:t>
            </w:r>
          </w:p>
        </w:tc>
      </w:tr>
      <w:tr w:rsidR="00944E8B" w:rsidRPr="00944E8B" w14:paraId="717371F0" w14:textId="77777777" w:rsidTr="00AA3E7B">
        <w:trPr>
          <w:trHeight w:val="571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5CCA350F" w14:textId="2D565BA4" w:rsidR="00261C14" w:rsidRPr="00944E8B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60F447" w14:textId="5E509E3D" w:rsidR="00954E1B" w:rsidRPr="00944E8B" w:rsidRDefault="00954E1B" w:rsidP="00954E1B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944E8B">
              <w:rPr>
                <w:rFonts w:asciiTheme="minorHAnsi" w:hAnsiTheme="minorHAnsi" w:cstheme="minorHAnsi"/>
                <w:lang w:val="es-ES"/>
              </w:rPr>
              <w:t>Este ramo está enfocado en determinar y analizar, desde los aportes de los enfoques psicogenéticos, cognitivistas, psicolingüísticos y socioculturales, las dificultades de aprendizaje en lectura y escritura, principalmente, vinculadas a la alfabetización inicial, la comprensión de lectura y la producción de textos, de modo que los futuros profesores puedan diseñar propuestas de intervención psicopedagógica, que faciliten el aprendizaje de alumnos en situación de retraso pedagógico, riesgo de reprobación y/o deserción escolar.</w:t>
            </w:r>
          </w:p>
          <w:p w14:paraId="55D37C5A" w14:textId="77777777" w:rsidR="00954E1B" w:rsidRPr="00944E8B" w:rsidRDefault="00954E1B" w:rsidP="00954E1B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4626D18" w14:textId="2D2778C3" w:rsidR="00462152" w:rsidRPr="00944E8B" w:rsidRDefault="00954E1B" w:rsidP="00954E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lang w:val="es-ES"/>
              </w:rPr>
              <w:t>A partir del análisis de casos, diseñan, adaptan y fundamentan situaciones psicopedagógicas, destinadas a superar dificultades del aprendizaje escolar, en estudiantes con necesidades de apoyo en lectura y escritura, congruentes con principios didácticos constructivistas, el marco curricular actual y el enfoque inclusivo.</w:t>
            </w:r>
          </w:p>
          <w:p w14:paraId="5F001A18" w14:textId="77777777" w:rsidR="00462152" w:rsidRPr="00944E8B" w:rsidRDefault="00462152" w:rsidP="00462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F5E589" w14:textId="77777777" w:rsidR="00462152" w:rsidRPr="00944E8B" w:rsidRDefault="00462152" w:rsidP="00462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4E8B" w:rsidRPr="00944E8B" w14:paraId="5B477D2D" w14:textId="77777777" w:rsidTr="00261C14">
        <w:trPr>
          <w:trHeight w:val="417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74E6F4BA" w14:textId="77777777" w:rsidR="00261C14" w:rsidRPr="00944E8B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Resultados de Aprendizaje</w:t>
            </w:r>
            <w:r w:rsidR="00462152"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(RA)</w:t>
            </w:r>
          </w:p>
        </w:tc>
      </w:tr>
      <w:tr w:rsidR="00261C14" w:rsidRPr="00944E8B" w14:paraId="6801FBE5" w14:textId="77777777" w:rsidTr="00AA3E7B">
        <w:trPr>
          <w:trHeight w:val="641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609A200E" w14:textId="5A5047E4" w:rsidR="00261C14" w:rsidRPr="007601DD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F897EC" w14:textId="26383F04" w:rsidR="00174C0E" w:rsidRPr="007601DD" w:rsidRDefault="007601DD" w:rsidP="00944E8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es-ES"/>
              </w:rPr>
            </w:pPr>
            <w:r w:rsidRPr="007601DD">
              <w:rPr>
                <w:rFonts w:asciiTheme="minorHAnsi" w:hAnsiTheme="minorHAnsi" w:cstheme="minorHAnsi"/>
                <w:lang w:val="es-ES"/>
              </w:rPr>
              <w:t xml:space="preserve">Analiza el aporte de los enfoques socioculturales y de la didáctica </w:t>
            </w:r>
            <w:r>
              <w:rPr>
                <w:rFonts w:asciiTheme="minorHAnsi" w:hAnsiTheme="minorHAnsi" w:cstheme="minorHAnsi"/>
                <w:lang w:val="es-ES"/>
              </w:rPr>
              <w:t xml:space="preserve">específica </w:t>
            </w:r>
            <w:r w:rsidRPr="007601DD">
              <w:rPr>
                <w:rFonts w:asciiTheme="minorHAnsi" w:hAnsiTheme="minorHAnsi" w:cstheme="minorHAnsi"/>
                <w:lang w:val="es-ES"/>
              </w:rPr>
              <w:t>en la reconceptualización y el abordaje de las dificultades del aprendizaje de la lectura y la escritura y lo integra en la fundamentación de las propuestas de enseñanza que diseñe.</w:t>
            </w:r>
          </w:p>
          <w:p w14:paraId="455A2F05" w14:textId="54DA24ED" w:rsidR="00174C0E" w:rsidRPr="00944E8B" w:rsidRDefault="00CC5050" w:rsidP="00944E8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es-ES"/>
              </w:rPr>
            </w:pPr>
            <w:r w:rsidRPr="007601DD">
              <w:rPr>
                <w:rFonts w:asciiTheme="minorHAnsi" w:hAnsiTheme="minorHAnsi" w:cstheme="minorHAnsi"/>
                <w:lang w:val="es-ES"/>
              </w:rPr>
              <w:t xml:space="preserve">Reconoce qué </w:t>
            </w:r>
            <w:r w:rsidR="009B0F5B" w:rsidRPr="007601DD">
              <w:rPr>
                <w:rFonts w:asciiTheme="minorHAnsi" w:hAnsiTheme="minorHAnsi" w:cstheme="minorHAnsi"/>
                <w:lang w:val="es-ES"/>
              </w:rPr>
              <w:t xml:space="preserve">rasgos </w:t>
            </w:r>
            <w:r w:rsidRPr="007601DD">
              <w:rPr>
                <w:rFonts w:asciiTheme="minorHAnsi" w:hAnsiTheme="minorHAnsi" w:cstheme="minorHAnsi"/>
                <w:lang w:val="es-ES"/>
              </w:rPr>
              <w:t>se enfatizan en distintas propuestas de enseñan</w:t>
            </w:r>
            <w:r w:rsidR="009B0F5B" w:rsidRPr="007601DD">
              <w:rPr>
                <w:rFonts w:asciiTheme="minorHAnsi" w:hAnsiTheme="minorHAnsi" w:cstheme="minorHAnsi"/>
                <w:lang w:val="es-ES"/>
              </w:rPr>
              <w:t xml:space="preserve">za de la lectura y la escritura </w:t>
            </w:r>
            <w:r w:rsidRPr="007601DD">
              <w:rPr>
                <w:rFonts w:asciiTheme="minorHAnsi" w:hAnsiTheme="minorHAnsi" w:cstheme="minorHAnsi"/>
                <w:lang w:val="es-ES"/>
              </w:rPr>
              <w:t xml:space="preserve">y en </w:t>
            </w:r>
            <w:r w:rsidRPr="00944E8B">
              <w:rPr>
                <w:rFonts w:asciiTheme="minorHAnsi" w:hAnsiTheme="minorHAnsi" w:cstheme="minorHAnsi"/>
                <w:lang w:val="es-ES"/>
              </w:rPr>
              <w:t>qué medida estos rasgos actúan como barreras o facilitadores del aprendizaje de alumnos que presentan necesidades de apoyo</w:t>
            </w:r>
            <w:r w:rsidR="009B0F5B" w:rsidRPr="00944E8B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63F8C952" w14:textId="77777777" w:rsidR="00462152" w:rsidRPr="00944E8B" w:rsidRDefault="009B0F5B" w:rsidP="00944E8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es-ES"/>
              </w:rPr>
            </w:pPr>
            <w:r w:rsidRPr="00944E8B">
              <w:rPr>
                <w:rFonts w:asciiTheme="minorHAnsi" w:hAnsiTheme="minorHAnsi" w:cstheme="minorHAnsi"/>
                <w:lang w:val="es-ES"/>
              </w:rPr>
              <w:lastRenderedPageBreak/>
              <w:t>Diseña o ajusta propuestas de enseñanza destinadas a favorecer que alumnos con necesidades de apoyo avancen en el aprendizaje del sistema de escritura y del lenguaje escrito.</w:t>
            </w:r>
          </w:p>
          <w:p w14:paraId="647B9144" w14:textId="1EE42324" w:rsidR="009B0F5B" w:rsidRPr="00944E8B" w:rsidRDefault="00FE11BE" w:rsidP="00944E8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es-ES"/>
              </w:rPr>
            </w:pPr>
            <w:r w:rsidRPr="00944E8B">
              <w:rPr>
                <w:rFonts w:asciiTheme="minorHAnsi" w:hAnsiTheme="minorHAnsi" w:cstheme="minorHAnsi"/>
                <w:lang w:val="es-ES"/>
              </w:rPr>
              <w:t>Diseña o ajusta una secuencia de clases para abordar la lectura de textos literarios y no literarios, destinadas a favorecer que alumnos con necesidades de apoyo amplíen sus posibilidades de comprensión de la lectura</w:t>
            </w:r>
            <w:r w:rsidR="00944E8B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3124D626" w14:textId="77777777" w:rsidR="00FE11BE" w:rsidRDefault="00FE11BE" w:rsidP="00944E8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es-ES"/>
              </w:rPr>
            </w:pPr>
            <w:r w:rsidRPr="00944E8B">
              <w:rPr>
                <w:rFonts w:asciiTheme="minorHAnsi" w:hAnsiTheme="minorHAnsi" w:cstheme="minorHAnsi"/>
                <w:lang w:val="es-ES"/>
              </w:rPr>
              <w:t xml:space="preserve">Diseña o ajusta propuestas de enseñanza de la escritura que favorezcan que estudiantes con necesidades </w:t>
            </w:r>
            <w:r w:rsidR="00923892" w:rsidRPr="00944E8B">
              <w:rPr>
                <w:rFonts w:asciiTheme="minorHAnsi" w:hAnsiTheme="minorHAnsi" w:cstheme="minorHAnsi"/>
                <w:lang w:val="es-ES"/>
              </w:rPr>
              <w:t xml:space="preserve">de apoyo </w:t>
            </w:r>
            <w:r w:rsidR="001B320D" w:rsidRPr="00944E8B">
              <w:rPr>
                <w:rFonts w:asciiTheme="minorHAnsi" w:hAnsiTheme="minorHAnsi" w:cstheme="minorHAnsi"/>
                <w:lang w:val="es-ES"/>
              </w:rPr>
              <w:t>optimicen</w:t>
            </w:r>
            <w:r w:rsidRPr="00944E8B">
              <w:rPr>
                <w:rFonts w:asciiTheme="minorHAnsi" w:hAnsiTheme="minorHAnsi" w:cstheme="minorHAnsi"/>
                <w:lang w:val="es-ES"/>
              </w:rPr>
              <w:t xml:space="preserve"> sus procesos de producción de textos</w:t>
            </w:r>
            <w:r w:rsidR="00944E8B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5D6432E9" w14:textId="266229A3" w:rsidR="00944E8B" w:rsidRPr="00944E8B" w:rsidRDefault="00944E8B" w:rsidP="00944E8B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0F17D852" w14:textId="77777777" w:rsidR="00462152" w:rsidRPr="00944E8B" w:rsidRDefault="00462152" w:rsidP="00904DE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544"/>
        <w:gridCol w:w="1829"/>
      </w:tblGrid>
      <w:tr w:rsidR="00944E8B" w:rsidRPr="00944E8B" w14:paraId="67AD6052" w14:textId="77777777" w:rsidTr="00862D0E">
        <w:tc>
          <w:tcPr>
            <w:tcW w:w="1418" w:type="dxa"/>
            <w:shd w:val="clear" w:color="auto" w:fill="F2F2F2"/>
          </w:tcPr>
          <w:p w14:paraId="20D27CFC" w14:textId="77777777" w:rsidR="00452597" w:rsidRPr="00944E8B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4611960E" w14:textId="6FAA6E0C" w:rsidR="00452597" w:rsidRPr="00944E8B" w:rsidRDefault="00452597" w:rsidP="00462152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RA a</w:t>
            </w:r>
            <w:r w:rsidR="00AF00FE"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l</w:t>
            </w: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 que </w:t>
            </w:r>
          </w:p>
          <w:p w14:paraId="2BB66E01" w14:textId="77777777" w:rsidR="00452597" w:rsidRPr="00944E8B" w:rsidRDefault="00452597" w:rsidP="00462152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3DB8F499" w14:textId="77777777" w:rsidR="00452597" w:rsidRPr="00944E8B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0667A185" w14:textId="7B8C57DD" w:rsidR="00452597" w:rsidRPr="00944E8B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5213A1A9" w14:textId="77777777" w:rsidR="00452597" w:rsidRPr="00944E8B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6E8B0E38" w14:textId="562DAB48" w:rsidR="00452597" w:rsidRPr="00944E8B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944E8B" w:rsidRPr="00944E8B" w14:paraId="642E9609" w14:textId="77777777" w:rsidTr="00862D0E">
        <w:tc>
          <w:tcPr>
            <w:tcW w:w="1418" w:type="dxa"/>
            <w:tcBorders>
              <w:bottom w:val="single" w:sz="4" w:space="0" w:color="000000"/>
            </w:tcBorders>
          </w:tcPr>
          <w:p w14:paraId="01550BE0" w14:textId="6885FD30" w:rsidR="00452597" w:rsidRPr="00944E8B" w:rsidRDefault="00923892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6B53AEF" w14:textId="774F04E8" w:rsidR="00452597" w:rsidRPr="00944E8B" w:rsidRDefault="00923892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y 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44C70D2" w14:textId="535396EF" w:rsidR="00452597" w:rsidRPr="00944E8B" w:rsidRDefault="00C477E5" w:rsidP="00AE6E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4E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Unidad I Psicopedagogía de la lectura y la escritura</w:t>
            </w:r>
          </w:p>
          <w:p w14:paraId="212E7453" w14:textId="77777777" w:rsidR="00452597" w:rsidRPr="00944E8B" w:rsidRDefault="00452597" w:rsidP="00AE6E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22A662F2" w14:textId="0FE69E85" w:rsidR="00452597" w:rsidRPr="00944E8B" w:rsidRDefault="006551DE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5</w:t>
            </w:r>
            <w:r w:rsidR="00923892"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 semanas</w:t>
            </w:r>
          </w:p>
        </w:tc>
      </w:tr>
      <w:tr w:rsidR="00944E8B" w:rsidRPr="00944E8B" w14:paraId="004C6639" w14:textId="77777777" w:rsidTr="00862D0E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6A3EB2FB" w14:textId="77777777" w:rsidR="008E65E8" w:rsidRPr="00944E8B" w:rsidRDefault="008E65E8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7E939F1F" w14:textId="65B5FD8F" w:rsidR="008E65E8" w:rsidRPr="00944E8B" w:rsidRDefault="0003287B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944E8B" w:rsidRPr="00944E8B" w14:paraId="02AAC446" w14:textId="77777777" w:rsidTr="00862D0E">
        <w:trPr>
          <w:trHeight w:val="3462"/>
        </w:trPr>
        <w:tc>
          <w:tcPr>
            <w:tcW w:w="3828" w:type="dxa"/>
            <w:gridSpan w:val="2"/>
          </w:tcPr>
          <w:p w14:paraId="68871DAA" w14:textId="575BB776" w:rsidR="008E65E8" w:rsidRPr="00944E8B" w:rsidRDefault="00CA7CBB" w:rsidP="00CA7CBB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Características de los aprendizajes escolares</w:t>
            </w:r>
          </w:p>
          <w:p w14:paraId="4A8FB1AB" w14:textId="77777777" w:rsidR="00514031" w:rsidRPr="00944E8B" w:rsidRDefault="00514031" w:rsidP="00514031">
            <w:pPr>
              <w:pStyle w:val="Prrafodelista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78F30371" w14:textId="77777777" w:rsidR="00CA7CBB" w:rsidRPr="00944E8B" w:rsidRDefault="00CA7CBB" w:rsidP="00CA7CBB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Relaciones entre Psicología y Didáctica</w:t>
            </w:r>
          </w:p>
          <w:p w14:paraId="60669D18" w14:textId="77777777" w:rsidR="00514031" w:rsidRPr="00944E8B" w:rsidRDefault="00514031" w:rsidP="00514031">
            <w:pPr>
              <w:pStyle w:val="Prrafodelista"/>
              <w:rPr>
                <w:rFonts w:asciiTheme="minorHAnsi" w:hAnsiTheme="minorHAnsi" w:cstheme="minorHAnsi"/>
                <w:lang w:eastAsia="en-US"/>
              </w:rPr>
            </w:pPr>
          </w:p>
          <w:p w14:paraId="059FD979" w14:textId="77777777" w:rsidR="00514031" w:rsidRPr="00944E8B" w:rsidRDefault="00514031" w:rsidP="00514031">
            <w:pPr>
              <w:pStyle w:val="Prrafodelista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2FEE2BE" w14:textId="77777777" w:rsidR="00CA7CBB" w:rsidRPr="00944E8B" w:rsidRDefault="00CA7CBB" w:rsidP="00CA7CBB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Enfoques de la enseñanza de la lectura y la escritura inicial y barreras y facilitadores del aprendizaje</w:t>
            </w:r>
          </w:p>
          <w:p w14:paraId="481E1586" w14:textId="77777777" w:rsidR="00514031" w:rsidRPr="00944E8B" w:rsidRDefault="00514031" w:rsidP="00514031">
            <w:pPr>
              <w:pStyle w:val="Prrafodelista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64421CE7" w14:textId="77777777" w:rsidR="00CA7CBB" w:rsidRPr="00944E8B" w:rsidRDefault="00CA7CBB" w:rsidP="00CA7CBB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Los problemas de omisión, sustitución e inversión desde la teoría de la Psicogénesis de la Lengua Escrita</w:t>
            </w:r>
          </w:p>
          <w:p w14:paraId="593756BD" w14:textId="77777777" w:rsidR="00514031" w:rsidRPr="00944E8B" w:rsidRDefault="00514031" w:rsidP="00514031">
            <w:pPr>
              <w:pStyle w:val="Prrafodelista"/>
              <w:rPr>
                <w:rFonts w:asciiTheme="minorHAnsi" w:hAnsiTheme="minorHAnsi" w:cstheme="minorHAnsi"/>
                <w:lang w:eastAsia="en-US"/>
              </w:rPr>
            </w:pPr>
          </w:p>
          <w:p w14:paraId="452C8D59" w14:textId="77777777" w:rsidR="00514031" w:rsidRPr="00944E8B" w:rsidRDefault="00514031" w:rsidP="00514031">
            <w:pPr>
              <w:pStyle w:val="Prrafodelista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DFA49CA" w14:textId="24BA8643" w:rsidR="00CA7CBB" w:rsidRPr="00944E8B" w:rsidRDefault="00CA7CBB" w:rsidP="00CA7CBB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Aportes de la didáctica de la lectura y la escritura para enseñar en la diversidad</w:t>
            </w:r>
          </w:p>
        </w:tc>
        <w:tc>
          <w:tcPr>
            <w:tcW w:w="5373" w:type="dxa"/>
            <w:gridSpan w:val="2"/>
          </w:tcPr>
          <w:p w14:paraId="1F32BCAC" w14:textId="77777777" w:rsidR="00CA7CBB" w:rsidRPr="00944E8B" w:rsidRDefault="00CA7CBB" w:rsidP="00794BC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Identifica qué características definen el aprendizaje escolar</w:t>
            </w:r>
          </w:p>
          <w:p w14:paraId="787CC73B" w14:textId="77777777" w:rsidR="00CA7CBB" w:rsidRPr="00944E8B" w:rsidRDefault="00CA7CBB" w:rsidP="00794BC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65F41DD7" w14:textId="11BC3068" w:rsidR="00CA7CBB" w:rsidRPr="00794BCA" w:rsidRDefault="00794BCA" w:rsidP="00794BCA">
            <w:pPr>
              <w:jc w:val="both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Define y explica la </w:t>
            </w:r>
            <w:r w:rsidR="00CA7CBB" w:rsidRPr="00794BCA">
              <w:rPr>
                <w:rFonts w:asciiTheme="minorHAnsi" w:hAnsiTheme="minorHAnsi" w:cstheme="minorHAnsi"/>
                <w:lang w:eastAsia="en-US"/>
              </w:rPr>
              <w:t>noción “aprendizaje situado”</w:t>
            </w:r>
            <w:r w:rsidR="00D96A95" w:rsidRPr="00794BC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007E54EC" w14:textId="77777777" w:rsidR="00794BCA" w:rsidRDefault="00794BCA" w:rsidP="00794BC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51B7CBA" w14:textId="59FAC37B" w:rsidR="00CA7CBB" w:rsidRPr="00794BCA" w:rsidRDefault="00794BCA" w:rsidP="00794BCA">
            <w:pPr>
              <w:jc w:val="both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794BCA">
              <w:rPr>
                <w:rFonts w:asciiTheme="minorHAnsi" w:hAnsiTheme="minorHAnsi" w:cstheme="minorHAnsi"/>
                <w:lang w:eastAsia="en-US"/>
              </w:rPr>
              <w:t xml:space="preserve">Describe </w:t>
            </w:r>
            <w:r w:rsidR="00CA7CBB" w:rsidRPr="00794BCA">
              <w:rPr>
                <w:rFonts w:asciiTheme="minorHAnsi" w:hAnsiTheme="minorHAnsi" w:cstheme="minorHAnsi"/>
                <w:lang w:eastAsia="en-US"/>
              </w:rPr>
              <w:t xml:space="preserve">qué se entiende por “aplicacionismo” y, desde la Didáctica, cómo se </w:t>
            </w:r>
            <w:r w:rsidR="002E5B62" w:rsidRPr="00794BCA">
              <w:rPr>
                <w:rFonts w:asciiTheme="minorHAnsi" w:hAnsiTheme="minorHAnsi" w:cstheme="minorHAnsi"/>
                <w:lang w:eastAsia="en-US"/>
              </w:rPr>
              <w:t>conciben</w:t>
            </w:r>
            <w:r w:rsidR="00CA7CBB" w:rsidRPr="00794BCA">
              <w:rPr>
                <w:rFonts w:asciiTheme="minorHAnsi" w:hAnsiTheme="minorHAnsi" w:cstheme="minorHAnsi"/>
                <w:lang w:eastAsia="en-US"/>
              </w:rPr>
              <w:t xml:space="preserve"> las relaciones entre Psicología y Educación</w:t>
            </w:r>
            <w:r w:rsidRPr="00794BCA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5A8C9DB2" w14:textId="77777777" w:rsidR="00CA7CBB" w:rsidRPr="00944E8B" w:rsidRDefault="00CA7CBB" w:rsidP="00794BC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54F4ECD" w14:textId="0F50C29D" w:rsidR="00CA7CBB" w:rsidRPr="00944E8B" w:rsidRDefault="00CA7CBB" w:rsidP="00794BC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Identifica cómo se entiende el aprendizaje escolar desde las didácticas específicas y el rol que le compete  a los docentes</w:t>
            </w:r>
          </w:p>
          <w:p w14:paraId="6E5C6728" w14:textId="77777777" w:rsidR="00CA7CBB" w:rsidRPr="00944E8B" w:rsidRDefault="00CA7CBB" w:rsidP="00794BC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FBB7A97" w14:textId="77777777" w:rsidR="00514031" w:rsidRDefault="00CA7CBB" w:rsidP="00794BC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 xml:space="preserve">Reconoce qué rasgos de la alfabetización se enfatizan en distintas propuestas de enseñanza de la lectura y la escritura inicial y en qué medida sus rasgos actúan como barreras o facilitadores </w:t>
            </w:r>
            <w:r w:rsidR="00514031" w:rsidRPr="00944E8B">
              <w:rPr>
                <w:rFonts w:asciiTheme="minorHAnsi" w:hAnsiTheme="minorHAnsi" w:cstheme="minorHAnsi"/>
                <w:lang w:eastAsia="en-US"/>
              </w:rPr>
              <w:t>del aprendizaje de todas y todos</w:t>
            </w:r>
            <w:r w:rsidR="006551DE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1D5C19DA" w14:textId="77777777" w:rsidR="006551DE" w:rsidRPr="00944E8B" w:rsidRDefault="006551DE" w:rsidP="00794BC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67219BB2" w14:textId="7403AA96" w:rsidR="00CA7CBB" w:rsidRPr="006551DE" w:rsidRDefault="006551DE" w:rsidP="00794BCA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Evalúa</w:t>
            </w:r>
            <w:r w:rsidR="00CA7CBB" w:rsidRPr="006551DE">
              <w:rPr>
                <w:rFonts w:asciiTheme="minorHAnsi" w:hAnsiTheme="minorHAnsi" w:cstheme="minorHAnsi"/>
                <w:b/>
                <w:lang w:eastAsia="en-US"/>
              </w:rPr>
              <w:t xml:space="preserve"> niveles de conceptualización, a partir del análisis de escrituras de  niños en proceso de alfabetización</w:t>
            </w:r>
            <w:r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  <w:p w14:paraId="0F5EE4CB" w14:textId="77777777" w:rsidR="00CA7CBB" w:rsidRPr="00944E8B" w:rsidRDefault="00CA7CBB" w:rsidP="00794BC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DAB60BC" w14:textId="042A3C4D" w:rsidR="008E65E8" w:rsidRPr="00944E8B" w:rsidRDefault="00CA7CBB" w:rsidP="00794BC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Reconoce distintas formas de concebir los “errores” en las escrituras de los alumnos y el valor de la reflexión para su superación</w:t>
            </w:r>
            <w:r w:rsidR="00794BCA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</w:tbl>
    <w:p w14:paraId="18CD947A" w14:textId="7158893F" w:rsidR="004904D7" w:rsidRPr="00944E8B" w:rsidRDefault="004904D7" w:rsidP="00AE6ED1">
      <w:pPr>
        <w:rPr>
          <w:rFonts w:asciiTheme="minorHAnsi" w:hAnsiTheme="minorHAnsi" w:cstheme="minorHAnsi"/>
          <w:b/>
          <w:bCs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544"/>
        <w:gridCol w:w="1829"/>
      </w:tblGrid>
      <w:tr w:rsidR="00944E8B" w:rsidRPr="00944E8B" w14:paraId="6488BF01" w14:textId="77777777" w:rsidTr="00F629CC">
        <w:tc>
          <w:tcPr>
            <w:tcW w:w="1418" w:type="dxa"/>
            <w:shd w:val="clear" w:color="auto" w:fill="F2F2F2"/>
          </w:tcPr>
          <w:p w14:paraId="5BBED1C1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4281B533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RA al que </w:t>
            </w:r>
          </w:p>
          <w:p w14:paraId="05114870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lastRenderedPageBreak/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03149B2D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lastRenderedPageBreak/>
              <w:t xml:space="preserve">Nombre de la </w:t>
            </w:r>
          </w:p>
          <w:p w14:paraId="4891C073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lastRenderedPageBreak/>
              <w:t>Unidad</w:t>
            </w:r>
          </w:p>
        </w:tc>
        <w:tc>
          <w:tcPr>
            <w:tcW w:w="1829" w:type="dxa"/>
            <w:shd w:val="clear" w:color="auto" w:fill="F2F2F2"/>
          </w:tcPr>
          <w:p w14:paraId="1A90D0FA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lastRenderedPageBreak/>
              <w:t xml:space="preserve">Duración en </w:t>
            </w:r>
          </w:p>
          <w:p w14:paraId="40ADBF17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lastRenderedPageBreak/>
              <w:t>semanas</w:t>
            </w:r>
          </w:p>
        </w:tc>
      </w:tr>
      <w:tr w:rsidR="00944E8B" w:rsidRPr="00944E8B" w14:paraId="5A9924B8" w14:textId="77777777" w:rsidTr="00F629CC">
        <w:tc>
          <w:tcPr>
            <w:tcW w:w="1418" w:type="dxa"/>
            <w:tcBorders>
              <w:bottom w:val="single" w:sz="4" w:space="0" w:color="000000"/>
            </w:tcBorders>
          </w:tcPr>
          <w:p w14:paraId="6D14678C" w14:textId="2D7C3CC2" w:rsidR="00923892" w:rsidRPr="00944E8B" w:rsidRDefault="00923892" w:rsidP="00F629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II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42D54C10" w14:textId="1233975A" w:rsidR="00923892" w:rsidRPr="00944E8B" w:rsidRDefault="00923892" w:rsidP="00F629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BD3D25D" w14:textId="6C84753C" w:rsidR="00923892" w:rsidRPr="00944E8B" w:rsidRDefault="00C477E5" w:rsidP="00F629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4E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Unidad II Alfabetización inicial</w:t>
            </w:r>
          </w:p>
          <w:p w14:paraId="5839F760" w14:textId="77777777" w:rsidR="00923892" w:rsidRPr="00944E8B" w:rsidRDefault="00923892" w:rsidP="00F629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42D4038E" w14:textId="5642FB1F" w:rsidR="00923892" w:rsidRPr="00944E8B" w:rsidRDefault="00923892" w:rsidP="00F629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4 semanas</w:t>
            </w:r>
          </w:p>
        </w:tc>
      </w:tr>
      <w:tr w:rsidR="00944E8B" w:rsidRPr="00944E8B" w14:paraId="09B11868" w14:textId="77777777" w:rsidTr="00F629CC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40228148" w14:textId="77777777" w:rsidR="00923892" w:rsidRPr="00944E8B" w:rsidRDefault="00923892" w:rsidP="00F629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06C68A37" w14:textId="77777777" w:rsidR="00923892" w:rsidRPr="00944E8B" w:rsidRDefault="00923892" w:rsidP="00F629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944E8B" w:rsidRPr="00944E8B" w14:paraId="34DA6E13" w14:textId="77777777" w:rsidTr="00F629CC">
        <w:trPr>
          <w:trHeight w:val="3462"/>
        </w:trPr>
        <w:tc>
          <w:tcPr>
            <w:tcW w:w="3828" w:type="dxa"/>
            <w:gridSpan w:val="2"/>
          </w:tcPr>
          <w:p w14:paraId="7BB6E5E1" w14:textId="77777777" w:rsidR="002E5B62" w:rsidRPr="00944E8B" w:rsidRDefault="002E5B62" w:rsidP="004904D7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50EF8F3A" w14:textId="613149D3" w:rsidR="002E5B62" w:rsidRPr="00944E8B" w:rsidRDefault="002E5B62" w:rsidP="004904D7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La dimensión conceptual y convencional del aprendizaje del sistema de escritura</w:t>
            </w:r>
          </w:p>
          <w:p w14:paraId="3C857833" w14:textId="77777777" w:rsidR="002E5B62" w:rsidRPr="00944E8B" w:rsidRDefault="002E5B62" w:rsidP="004904D7">
            <w:pPr>
              <w:pStyle w:val="Prrafodelista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711492A3" w14:textId="77777777" w:rsidR="002E5B62" w:rsidRPr="00944E8B" w:rsidRDefault="002E5B62" w:rsidP="004904D7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Situaciones didácticas para el aprendizaje del sistema de escritura y del lenguaje escrito</w:t>
            </w:r>
          </w:p>
          <w:p w14:paraId="6BA36353" w14:textId="77777777" w:rsidR="002E5B62" w:rsidRPr="00944E8B" w:rsidRDefault="002E5B62" w:rsidP="004904D7">
            <w:pPr>
              <w:pStyle w:val="Prrafodelista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F5BA244" w14:textId="77777777" w:rsidR="002E5B62" w:rsidRPr="00944E8B" w:rsidRDefault="002E5B62" w:rsidP="004904D7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La escritura como fuente de conflicto cognitivo</w:t>
            </w:r>
          </w:p>
          <w:p w14:paraId="79FF3090" w14:textId="77777777" w:rsidR="002E5B62" w:rsidRPr="00944E8B" w:rsidRDefault="002E5B62" w:rsidP="004904D7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4DF70F74" w14:textId="77777777" w:rsidR="002E5B62" w:rsidRPr="00944E8B" w:rsidRDefault="002E5B62" w:rsidP="004904D7">
            <w:pPr>
              <w:pStyle w:val="Prrafodelista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3027600" w14:textId="2F910F18" w:rsidR="002E5B62" w:rsidRPr="00944E8B" w:rsidRDefault="00331756" w:rsidP="004904D7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E</w:t>
            </w:r>
            <w:r w:rsidR="002E5B62" w:rsidRPr="00944E8B">
              <w:rPr>
                <w:rFonts w:asciiTheme="minorHAnsi" w:hAnsiTheme="minorHAnsi" w:cstheme="minorHAnsi"/>
                <w:lang w:eastAsia="en-US"/>
              </w:rPr>
              <w:t xml:space="preserve">scritura </w:t>
            </w:r>
            <w:r w:rsidRPr="00944E8B">
              <w:rPr>
                <w:rFonts w:asciiTheme="minorHAnsi" w:hAnsiTheme="minorHAnsi" w:cstheme="minorHAnsi"/>
                <w:lang w:eastAsia="en-US"/>
              </w:rPr>
              <w:t>e</w:t>
            </w:r>
            <w:r w:rsidR="002E5B62" w:rsidRPr="00944E8B">
              <w:rPr>
                <w:rFonts w:asciiTheme="minorHAnsi" w:hAnsiTheme="minorHAnsi" w:cstheme="minorHAnsi"/>
                <w:lang w:eastAsia="en-US"/>
              </w:rPr>
              <w:t xml:space="preserve"> interacción grupal</w:t>
            </w:r>
          </w:p>
          <w:p w14:paraId="195AC6FF" w14:textId="77777777" w:rsidR="002E5B62" w:rsidRPr="00944E8B" w:rsidRDefault="002E5B62" w:rsidP="004904D7">
            <w:pPr>
              <w:pStyle w:val="Prrafodelista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E4AC5B9" w14:textId="1DB5C41D" w:rsidR="002E5B62" w:rsidRPr="00944E8B" w:rsidRDefault="002E5B62" w:rsidP="004904D7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El aula como ambiente alfabetizador</w:t>
            </w:r>
          </w:p>
          <w:p w14:paraId="658FFB95" w14:textId="77777777" w:rsidR="002E5B62" w:rsidRPr="00944E8B" w:rsidRDefault="002E5B62" w:rsidP="004904D7">
            <w:pPr>
              <w:pStyle w:val="Prrafodelista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635E1C41" w14:textId="1BA4CD40" w:rsidR="002E5B62" w:rsidRPr="00944E8B" w:rsidRDefault="002E5B62" w:rsidP="004904D7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La intervención del docente como herramienta para la diversificación de la enseñanza, en momentos de la alfabetización inicial</w:t>
            </w:r>
          </w:p>
          <w:p w14:paraId="6A01F8A3" w14:textId="77777777" w:rsidR="00923892" w:rsidRPr="00944E8B" w:rsidRDefault="00923892" w:rsidP="004904D7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73" w:type="dxa"/>
            <w:gridSpan w:val="2"/>
          </w:tcPr>
          <w:p w14:paraId="50AFFF36" w14:textId="77777777" w:rsidR="00CE372F" w:rsidRDefault="00CE372F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2C2077E" w14:textId="34B061C9" w:rsidR="00CD1FEC" w:rsidRPr="00D96A95" w:rsidRDefault="00CE372F" w:rsidP="004904D7">
            <w:pPr>
              <w:jc w:val="both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Diseña situaciones didácticas de </w:t>
            </w:r>
            <w:r w:rsidR="00CD1FEC" w:rsidRPr="00CE372F">
              <w:rPr>
                <w:rFonts w:asciiTheme="minorHAnsi" w:hAnsiTheme="minorHAnsi" w:cstheme="minorHAnsi"/>
                <w:lang w:eastAsia="en-US"/>
              </w:rPr>
              <w:t xml:space="preserve">“escritura por sí mismos” y tipos de </w:t>
            </w:r>
            <w:r>
              <w:rPr>
                <w:rFonts w:asciiTheme="minorHAnsi" w:hAnsiTheme="minorHAnsi" w:cstheme="minorHAnsi"/>
                <w:lang w:eastAsia="en-US"/>
              </w:rPr>
              <w:t xml:space="preserve">intervenciones que promueven </w:t>
            </w:r>
            <w:r w:rsidR="00CD1FEC" w:rsidRPr="00CE372F">
              <w:rPr>
                <w:rFonts w:asciiTheme="minorHAnsi" w:hAnsiTheme="minorHAnsi" w:cstheme="minorHAnsi"/>
                <w:lang w:eastAsia="en-US"/>
              </w:rPr>
              <w:t xml:space="preserve">reflexiones </w:t>
            </w:r>
            <w:r>
              <w:rPr>
                <w:rFonts w:asciiTheme="minorHAnsi" w:hAnsiTheme="minorHAnsi" w:cstheme="minorHAnsi"/>
                <w:lang w:eastAsia="en-US"/>
              </w:rPr>
              <w:t>de los estudiantes.</w:t>
            </w:r>
          </w:p>
          <w:p w14:paraId="68A621BF" w14:textId="77777777" w:rsidR="00CD1FEC" w:rsidRPr="00944E8B" w:rsidRDefault="00CD1FEC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48698656" w14:textId="77777777" w:rsidR="00CD1FEC" w:rsidRPr="00944E8B" w:rsidRDefault="00CD1FEC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Distingue las situaciones “escritura a través de otros” y “lectura por sí mismos y a través de otros”, cómo se gestionan y qué aprendizajes promueven en estudiantes con diversos conocimientos sobre el sistema de escritura y el lenguaje escrito</w:t>
            </w:r>
          </w:p>
          <w:p w14:paraId="13537BF1" w14:textId="77777777" w:rsidR="00CD1FEC" w:rsidRPr="00944E8B" w:rsidRDefault="00CD1FEC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00177DE" w14:textId="2C858DD9" w:rsidR="00CD1FEC" w:rsidRPr="00944E8B" w:rsidRDefault="00BB7603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Selecciona</w:t>
            </w:r>
            <w:r w:rsidR="00CD1FEC" w:rsidRPr="00944E8B">
              <w:rPr>
                <w:rFonts w:asciiTheme="minorHAnsi" w:hAnsiTheme="minorHAnsi" w:cstheme="minorHAnsi"/>
                <w:lang w:eastAsia="en-US"/>
              </w:rPr>
              <w:t xml:space="preserve"> diversos materiales y recursos que actúan como facilitadores del aprendizaje de la lectura y la escritura</w:t>
            </w:r>
          </w:p>
          <w:p w14:paraId="6524A7E2" w14:textId="77777777" w:rsidR="00BB7603" w:rsidRPr="00944E8B" w:rsidRDefault="00BB7603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6CDCD25" w14:textId="03F988DC" w:rsidR="00CD1FEC" w:rsidRPr="00944E8B" w:rsidRDefault="00BB7603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Propone</w:t>
            </w:r>
            <w:r w:rsidR="00CD1FEC" w:rsidRPr="00944E8B">
              <w:rPr>
                <w:rFonts w:asciiTheme="minorHAnsi" w:hAnsiTheme="minorHAnsi" w:cstheme="minorHAnsi"/>
                <w:lang w:eastAsia="en-US"/>
              </w:rPr>
              <w:t xml:space="preserve"> distintos tipos d</w:t>
            </w:r>
            <w:r w:rsidRPr="00944E8B">
              <w:rPr>
                <w:rFonts w:asciiTheme="minorHAnsi" w:hAnsiTheme="minorHAnsi" w:cstheme="minorHAnsi"/>
                <w:lang w:eastAsia="en-US"/>
              </w:rPr>
              <w:t>e intervenciones del docente, según sus</w:t>
            </w:r>
            <w:r w:rsidR="00CD1FEC" w:rsidRPr="00944E8B">
              <w:rPr>
                <w:rFonts w:asciiTheme="minorHAnsi" w:hAnsiTheme="minorHAnsi" w:cstheme="minorHAnsi"/>
                <w:lang w:eastAsia="en-US"/>
              </w:rPr>
              <w:t xml:space="preserve"> implicancias en las posibilidades de reflexión de los estudiantes</w:t>
            </w:r>
          </w:p>
          <w:p w14:paraId="73B0FB5D" w14:textId="77777777" w:rsidR="00CD1FEC" w:rsidRPr="00944E8B" w:rsidRDefault="00CD1FEC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10F88DE" w14:textId="50601AFF" w:rsidR="00923892" w:rsidRPr="00944E8B" w:rsidRDefault="00CD1FEC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 xml:space="preserve">Diseña </w:t>
            </w:r>
            <w:r w:rsidR="00DF2BCB" w:rsidRPr="00944E8B">
              <w:rPr>
                <w:rFonts w:asciiTheme="minorHAnsi" w:hAnsiTheme="minorHAnsi" w:cstheme="minorHAnsi"/>
                <w:lang w:eastAsia="en-US"/>
              </w:rPr>
              <w:t xml:space="preserve">o ajusta </w:t>
            </w:r>
            <w:r w:rsidRPr="00944E8B">
              <w:rPr>
                <w:rFonts w:asciiTheme="minorHAnsi" w:hAnsiTheme="minorHAnsi" w:cstheme="minorHAnsi"/>
                <w:lang w:eastAsia="en-US"/>
              </w:rPr>
              <w:t>una secuencia de clases para abordar la enseñanza de la lectura y la escritura inicial, considerando la diversidad de la clase</w:t>
            </w:r>
          </w:p>
          <w:p w14:paraId="1C027601" w14:textId="77777777" w:rsidR="00923892" w:rsidRPr="00944E8B" w:rsidRDefault="00923892" w:rsidP="004904D7">
            <w:pPr>
              <w:jc w:val="both"/>
              <w:rPr>
                <w:rFonts w:asciiTheme="minorHAnsi" w:hAnsiTheme="minorHAnsi" w:cstheme="minorHAnsi"/>
                <w:lang w:val="es-CL" w:eastAsia="en-US"/>
              </w:rPr>
            </w:pPr>
          </w:p>
          <w:p w14:paraId="2575D789" w14:textId="77777777" w:rsidR="00923892" w:rsidRPr="00944E8B" w:rsidRDefault="00923892" w:rsidP="004904D7">
            <w:pPr>
              <w:jc w:val="both"/>
              <w:rPr>
                <w:rFonts w:asciiTheme="minorHAnsi" w:hAnsiTheme="minorHAnsi" w:cstheme="minorHAnsi"/>
                <w:lang w:val="es-CL" w:eastAsia="en-US"/>
              </w:rPr>
            </w:pPr>
          </w:p>
        </w:tc>
      </w:tr>
    </w:tbl>
    <w:p w14:paraId="7094957F" w14:textId="77777777" w:rsidR="00D96A95" w:rsidRPr="00944E8B" w:rsidRDefault="00D96A95" w:rsidP="00AE6ED1">
      <w:pPr>
        <w:rPr>
          <w:rFonts w:asciiTheme="minorHAnsi" w:hAnsiTheme="minorHAnsi" w:cstheme="minorHAnsi"/>
          <w:b/>
          <w:bCs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544"/>
        <w:gridCol w:w="1829"/>
      </w:tblGrid>
      <w:tr w:rsidR="00944E8B" w:rsidRPr="00944E8B" w14:paraId="15ECD89F" w14:textId="77777777" w:rsidTr="00F629CC">
        <w:tc>
          <w:tcPr>
            <w:tcW w:w="1418" w:type="dxa"/>
            <w:shd w:val="clear" w:color="auto" w:fill="F2F2F2"/>
          </w:tcPr>
          <w:p w14:paraId="16675093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148AC350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RA al que </w:t>
            </w:r>
          </w:p>
          <w:p w14:paraId="2A739879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2FAD2D94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21BA5584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046F7F20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446C9DC1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944E8B" w:rsidRPr="00944E8B" w14:paraId="32525200" w14:textId="77777777" w:rsidTr="00F629CC">
        <w:tc>
          <w:tcPr>
            <w:tcW w:w="1418" w:type="dxa"/>
            <w:tcBorders>
              <w:bottom w:val="single" w:sz="4" w:space="0" w:color="000000"/>
            </w:tcBorders>
          </w:tcPr>
          <w:p w14:paraId="3A3F07A1" w14:textId="60420600" w:rsidR="00923892" w:rsidRPr="00944E8B" w:rsidRDefault="00923892" w:rsidP="00F629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1F148A5A" w14:textId="3B0C9432" w:rsidR="00923892" w:rsidRPr="00944E8B" w:rsidRDefault="00923892" w:rsidP="00F629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5D79F680" w14:textId="21C5CBB6" w:rsidR="00923892" w:rsidRPr="00944E8B" w:rsidRDefault="00C477E5" w:rsidP="004904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4E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Unidad III Comprensión de la lectura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2AF273D4" w14:textId="62A8AC3A" w:rsidR="00923892" w:rsidRPr="00944E8B" w:rsidRDefault="00923892" w:rsidP="00F629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4 semanas</w:t>
            </w:r>
          </w:p>
        </w:tc>
      </w:tr>
      <w:tr w:rsidR="00944E8B" w:rsidRPr="00944E8B" w14:paraId="7EDE4B24" w14:textId="77777777" w:rsidTr="00F629CC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1B209681" w14:textId="77777777" w:rsidR="00923892" w:rsidRPr="00944E8B" w:rsidRDefault="00923892" w:rsidP="00F629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4C3A97CC" w14:textId="77777777" w:rsidR="00923892" w:rsidRPr="00944E8B" w:rsidRDefault="00923892" w:rsidP="00F629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944E8B" w:rsidRPr="00944E8B" w14:paraId="66AC55CC" w14:textId="77777777" w:rsidTr="00F629CC">
        <w:trPr>
          <w:trHeight w:val="3462"/>
        </w:trPr>
        <w:tc>
          <w:tcPr>
            <w:tcW w:w="3828" w:type="dxa"/>
            <w:gridSpan w:val="2"/>
          </w:tcPr>
          <w:p w14:paraId="3E8BA25C" w14:textId="77777777" w:rsidR="00BB7603" w:rsidRPr="00944E8B" w:rsidRDefault="00BB7603" w:rsidP="004904D7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49A08757" w14:textId="77777777" w:rsidR="00BB7603" w:rsidRPr="00944E8B" w:rsidRDefault="00BB7603" w:rsidP="004904D7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Distintas perspectivas sobre la comprensión lectora y sus dificultades</w:t>
            </w:r>
          </w:p>
          <w:p w14:paraId="578A75F9" w14:textId="77777777" w:rsidR="00BB7603" w:rsidRPr="00944E8B" w:rsidRDefault="00BB7603" w:rsidP="004904D7">
            <w:pPr>
              <w:pStyle w:val="Prrafodelista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44FD205F" w14:textId="77777777" w:rsidR="00BB7603" w:rsidRPr="00944E8B" w:rsidRDefault="00BB7603" w:rsidP="004904D7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Modos de agrupación de alumnos en distintas situaciones de lectura en el aula</w:t>
            </w:r>
          </w:p>
          <w:p w14:paraId="61BC2D16" w14:textId="77777777" w:rsidR="00BB7603" w:rsidRPr="00944E8B" w:rsidRDefault="00BB7603" w:rsidP="004904D7">
            <w:pPr>
              <w:pStyle w:val="Prrafodelista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7659448D" w14:textId="77777777" w:rsidR="00BB7603" w:rsidRPr="00944E8B" w:rsidRDefault="00BB7603" w:rsidP="004904D7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La conversación como herramienta que amplía la comprensión de los textos literarios</w:t>
            </w:r>
          </w:p>
          <w:p w14:paraId="7BA09122" w14:textId="77777777" w:rsidR="00BB7603" w:rsidRPr="00944E8B" w:rsidRDefault="00BB7603" w:rsidP="004904D7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59ECAF60" w14:textId="77777777" w:rsidR="00BB7603" w:rsidRPr="00944E8B" w:rsidRDefault="00BB7603" w:rsidP="004904D7">
            <w:pPr>
              <w:pStyle w:val="Prrafodelista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0F5A2B5" w14:textId="7832F1D7" w:rsidR="00923892" w:rsidRPr="004904D7" w:rsidRDefault="00BB7603" w:rsidP="004904D7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Condiciones que favorecen la comprensión de textos info</w:t>
            </w:r>
            <w:r w:rsidR="004904D7">
              <w:rPr>
                <w:rFonts w:asciiTheme="minorHAnsi" w:hAnsiTheme="minorHAnsi" w:cstheme="minorHAnsi"/>
                <w:lang w:eastAsia="en-US"/>
              </w:rPr>
              <w:t>rmativos en contextos de estudio</w:t>
            </w:r>
          </w:p>
        </w:tc>
        <w:tc>
          <w:tcPr>
            <w:tcW w:w="5373" w:type="dxa"/>
            <w:gridSpan w:val="2"/>
          </w:tcPr>
          <w:p w14:paraId="5A6FD2B1" w14:textId="77777777" w:rsidR="00923892" w:rsidRPr="00944E8B" w:rsidRDefault="00923892" w:rsidP="004904D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1451B87" w14:textId="77777777" w:rsidR="00075D36" w:rsidRDefault="00075D36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Identifica algunos rasgos de la enseñanza tradicional de la comprensión lectora y en qué sentido actúan como barreras para el aprendizaje</w:t>
            </w:r>
            <w:r w:rsidR="006551DE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4BB43F8B" w14:textId="77777777" w:rsidR="006551DE" w:rsidRDefault="006551DE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33DB7C0" w14:textId="40DA92A8" w:rsidR="00075D36" w:rsidRDefault="006551DE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551DE">
              <w:rPr>
                <w:rFonts w:asciiTheme="minorHAnsi" w:hAnsiTheme="minorHAnsi" w:cstheme="minorHAnsi"/>
                <w:b/>
                <w:lang w:eastAsia="en-US"/>
              </w:rPr>
              <w:t>Identifica tareas que permiten evaluar la comprensión de lectura, en estudiantes de primer ciclo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09D236D4" w14:textId="77777777" w:rsidR="006551DE" w:rsidRPr="00944E8B" w:rsidRDefault="006551DE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5A130EA2" w14:textId="3F627354" w:rsidR="00075D36" w:rsidRPr="00944E8B" w:rsidRDefault="00075D36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Valora distintos modos de agrupación de los estudiantes y de abordaje de la lectura en el aula, que amplían las posibilidades de interpretación de textos literarios y no literarios, por parte de la diversidad del alumnado</w:t>
            </w:r>
          </w:p>
          <w:p w14:paraId="3EEF2765" w14:textId="77777777" w:rsidR="00075D36" w:rsidRPr="00944E8B" w:rsidRDefault="00075D36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8255603" w14:textId="79946C46" w:rsidR="00075D36" w:rsidRPr="00944E8B" w:rsidRDefault="00075D36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Propone distintos tipos de peguntas, antes, durante y después de la lectura, que permitan expandir las posibili</w:t>
            </w:r>
            <w:r w:rsidR="0057315B" w:rsidRPr="00944E8B">
              <w:rPr>
                <w:rFonts w:asciiTheme="minorHAnsi" w:hAnsiTheme="minorHAnsi" w:cstheme="minorHAnsi"/>
                <w:lang w:eastAsia="en-US"/>
              </w:rPr>
              <w:t>dades de comprensión</w:t>
            </w:r>
            <w:r w:rsidRPr="00944E8B">
              <w:rPr>
                <w:rFonts w:asciiTheme="minorHAnsi" w:hAnsiTheme="minorHAnsi" w:cstheme="minorHAnsi"/>
                <w:lang w:eastAsia="en-US"/>
              </w:rPr>
              <w:t xml:space="preserve"> de los textos, por parte de los estudiantes</w:t>
            </w:r>
          </w:p>
          <w:p w14:paraId="0B9B51DB" w14:textId="77777777" w:rsidR="00075D36" w:rsidRPr="00944E8B" w:rsidRDefault="00075D36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A9303D" w14:textId="3C24D238" w:rsidR="00923892" w:rsidRPr="004904D7" w:rsidRDefault="00075D36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 xml:space="preserve">Diseña </w:t>
            </w:r>
            <w:r w:rsidR="00DF2BCB" w:rsidRPr="00944E8B">
              <w:rPr>
                <w:rFonts w:asciiTheme="minorHAnsi" w:hAnsiTheme="minorHAnsi" w:cstheme="minorHAnsi"/>
                <w:lang w:eastAsia="en-US"/>
              </w:rPr>
              <w:t xml:space="preserve">o ajusta </w:t>
            </w:r>
            <w:r w:rsidRPr="00944E8B">
              <w:rPr>
                <w:rFonts w:asciiTheme="minorHAnsi" w:hAnsiTheme="minorHAnsi" w:cstheme="minorHAnsi"/>
                <w:lang w:eastAsia="en-US"/>
              </w:rPr>
              <w:t>una secuencia de clases para abordar la lectura y la comprensión de textos, considerando l</w:t>
            </w:r>
            <w:r w:rsidR="00DF2BCB" w:rsidRPr="00944E8B">
              <w:rPr>
                <w:rFonts w:asciiTheme="minorHAnsi" w:hAnsiTheme="minorHAnsi" w:cstheme="minorHAnsi"/>
                <w:lang w:eastAsia="en-US"/>
              </w:rPr>
              <w:t>a diversidad de los estudiantes</w:t>
            </w:r>
          </w:p>
        </w:tc>
      </w:tr>
    </w:tbl>
    <w:p w14:paraId="25C86B3C" w14:textId="608E1B96" w:rsidR="00D96A95" w:rsidRDefault="00D96A95" w:rsidP="00AE6ED1">
      <w:pPr>
        <w:rPr>
          <w:rFonts w:asciiTheme="minorHAnsi" w:hAnsiTheme="minorHAnsi" w:cstheme="minorHAnsi"/>
          <w:b/>
          <w:bCs/>
        </w:rPr>
      </w:pPr>
    </w:p>
    <w:p w14:paraId="14C6B464" w14:textId="77777777" w:rsidR="00D96A95" w:rsidRPr="00944E8B" w:rsidRDefault="00D96A95" w:rsidP="00AE6ED1">
      <w:pPr>
        <w:rPr>
          <w:rFonts w:asciiTheme="minorHAnsi" w:hAnsiTheme="minorHAnsi" w:cstheme="minorHAnsi"/>
          <w:b/>
          <w:bCs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544"/>
        <w:gridCol w:w="1829"/>
      </w:tblGrid>
      <w:tr w:rsidR="00944E8B" w:rsidRPr="00944E8B" w14:paraId="23768D6E" w14:textId="77777777" w:rsidTr="00F629CC">
        <w:tc>
          <w:tcPr>
            <w:tcW w:w="1418" w:type="dxa"/>
            <w:shd w:val="clear" w:color="auto" w:fill="F2F2F2"/>
          </w:tcPr>
          <w:p w14:paraId="2F955031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0E323043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RA al que </w:t>
            </w:r>
          </w:p>
          <w:p w14:paraId="36722041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534C3401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2D73F4C3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5481B3FB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0EE2878B" w14:textId="77777777" w:rsidR="00923892" w:rsidRPr="00944E8B" w:rsidRDefault="00923892" w:rsidP="00F629CC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944E8B" w:rsidRPr="00944E8B" w14:paraId="2D2F2722" w14:textId="77777777" w:rsidTr="00F629CC">
        <w:tc>
          <w:tcPr>
            <w:tcW w:w="1418" w:type="dxa"/>
            <w:tcBorders>
              <w:bottom w:val="single" w:sz="4" w:space="0" w:color="000000"/>
            </w:tcBorders>
          </w:tcPr>
          <w:p w14:paraId="161C75B4" w14:textId="24C843F8" w:rsidR="00923892" w:rsidRPr="00944E8B" w:rsidRDefault="00923892" w:rsidP="00F629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IV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CDC2B78" w14:textId="31E43578" w:rsidR="00923892" w:rsidRPr="00944E8B" w:rsidRDefault="00923892" w:rsidP="00F629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57C7376" w14:textId="0599B9FA" w:rsidR="00923892" w:rsidRPr="00944E8B" w:rsidRDefault="00C477E5" w:rsidP="00F629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4E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Unidad IV Producción de textos</w:t>
            </w:r>
          </w:p>
          <w:p w14:paraId="126639AE" w14:textId="77777777" w:rsidR="00923892" w:rsidRPr="00944E8B" w:rsidRDefault="00923892" w:rsidP="00F629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76BF8A72" w14:textId="1BB7D817" w:rsidR="00923892" w:rsidRPr="00944E8B" w:rsidRDefault="00B23F54" w:rsidP="00F629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4</w:t>
            </w:r>
            <w:r w:rsidR="00923892"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 semanas</w:t>
            </w:r>
          </w:p>
        </w:tc>
      </w:tr>
      <w:tr w:rsidR="00944E8B" w:rsidRPr="00944E8B" w14:paraId="73783EF7" w14:textId="77777777" w:rsidTr="00F629CC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04FD169A" w14:textId="77777777" w:rsidR="00923892" w:rsidRPr="00944E8B" w:rsidRDefault="00923892" w:rsidP="00F629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7C58BDDA" w14:textId="77777777" w:rsidR="00923892" w:rsidRPr="00944E8B" w:rsidRDefault="00923892" w:rsidP="00F629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944E8B" w:rsidRPr="00944E8B" w14:paraId="78BC3D3B" w14:textId="77777777" w:rsidTr="00F629CC">
        <w:trPr>
          <w:trHeight w:val="3462"/>
        </w:trPr>
        <w:tc>
          <w:tcPr>
            <w:tcW w:w="3828" w:type="dxa"/>
            <w:gridSpan w:val="2"/>
          </w:tcPr>
          <w:p w14:paraId="1A339C0A" w14:textId="77777777" w:rsidR="002A7059" w:rsidRPr="00944E8B" w:rsidRDefault="002A7059" w:rsidP="004904D7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433158C" w14:textId="77777777" w:rsidR="002A7059" w:rsidRPr="00944E8B" w:rsidRDefault="002A7059" w:rsidP="004904D7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La escritura como producción de textos</w:t>
            </w:r>
          </w:p>
          <w:p w14:paraId="2561756C" w14:textId="77777777" w:rsidR="002A7059" w:rsidRPr="00944E8B" w:rsidRDefault="002A7059" w:rsidP="004904D7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5BAA5597" w14:textId="42D821D7" w:rsidR="002A7059" w:rsidRPr="00944E8B" w:rsidRDefault="002A7059" w:rsidP="004904D7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Diversas actividades de escritura y sus propósitos</w:t>
            </w:r>
          </w:p>
          <w:p w14:paraId="30A26463" w14:textId="77777777" w:rsidR="002A7059" w:rsidRPr="00944E8B" w:rsidRDefault="002A7059" w:rsidP="004904D7">
            <w:pPr>
              <w:pStyle w:val="Prrafodelista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04BEAC" w14:textId="77777777" w:rsidR="002A7059" w:rsidRPr="00944E8B" w:rsidRDefault="002A7059" w:rsidP="004904D7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Indicadores para la evaluación de la escritura</w:t>
            </w:r>
          </w:p>
          <w:p w14:paraId="0300DC72" w14:textId="77777777" w:rsidR="002A7059" w:rsidRPr="00944E8B" w:rsidRDefault="002A7059" w:rsidP="004904D7">
            <w:pPr>
              <w:pStyle w:val="Prrafodelista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552A965E" w14:textId="77777777" w:rsidR="00923892" w:rsidRDefault="002A7059" w:rsidP="004904D7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Los problemas de ortografía y la escritura en carro</w:t>
            </w:r>
          </w:p>
          <w:p w14:paraId="5DD76837" w14:textId="77777777" w:rsidR="004904D7" w:rsidRPr="004904D7" w:rsidRDefault="004904D7" w:rsidP="004904D7">
            <w:pPr>
              <w:pStyle w:val="Prrafodelista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671483C9" w14:textId="271B1613" w:rsidR="004904D7" w:rsidRPr="004904D7" w:rsidRDefault="004904D7" w:rsidP="004904D7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73" w:type="dxa"/>
            <w:gridSpan w:val="2"/>
          </w:tcPr>
          <w:p w14:paraId="1910B22E" w14:textId="77777777" w:rsidR="00923892" w:rsidRPr="00944E8B" w:rsidRDefault="00923892" w:rsidP="004904D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FC944F" w14:textId="07B0B4D9" w:rsidR="00923892" w:rsidRDefault="0057315B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Distingue distintos tipos de actividades de escritura y qué aprendizajes promueven</w:t>
            </w:r>
            <w:r w:rsidR="006551DE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16DC43EC" w14:textId="77777777" w:rsidR="006551DE" w:rsidRPr="00944E8B" w:rsidRDefault="006551DE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65D266D3" w14:textId="24F1FE57" w:rsidR="00923892" w:rsidRDefault="006551DE" w:rsidP="004904D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551DE">
              <w:rPr>
                <w:rFonts w:asciiTheme="minorHAnsi" w:hAnsiTheme="minorHAnsi" w:cstheme="minorHAnsi"/>
                <w:b/>
                <w:lang w:eastAsia="en-US"/>
              </w:rPr>
              <w:t xml:space="preserve">Identifica </w:t>
            </w:r>
            <w:r w:rsidR="00B23F54">
              <w:rPr>
                <w:rFonts w:asciiTheme="minorHAnsi" w:hAnsiTheme="minorHAnsi" w:cstheme="minorHAnsi"/>
                <w:b/>
                <w:lang w:eastAsia="en-US"/>
              </w:rPr>
              <w:t>tareas que permiten evaluar la producción de textos</w:t>
            </w:r>
            <w:r w:rsidRPr="006551DE">
              <w:rPr>
                <w:rFonts w:asciiTheme="minorHAnsi" w:hAnsiTheme="minorHAnsi" w:cstheme="minorHAnsi"/>
                <w:b/>
                <w:lang w:eastAsia="en-US"/>
              </w:rPr>
              <w:t>, en estudiantes de primer ciclo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2CBAA2CE" w14:textId="77777777" w:rsidR="006551DE" w:rsidRPr="006551DE" w:rsidRDefault="006551DE" w:rsidP="004904D7">
            <w:pPr>
              <w:jc w:val="both"/>
              <w:rPr>
                <w:rFonts w:asciiTheme="minorHAnsi" w:hAnsiTheme="minorHAnsi" w:cstheme="minorHAnsi"/>
                <w:lang w:val="es-CL" w:eastAsia="en-US"/>
              </w:rPr>
            </w:pPr>
          </w:p>
          <w:p w14:paraId="6021F93B" w14:textId="3D3C8B5D" w:rsidR="00923892" w:rsidRPr="00944E8B" w:rsidRDefault="0057315B" w:rsidP="004904D7">
            <w:pPr>
              <w:jc w:val="both"/>
              <w:rPr>
                <w:rFonts w:asciiTheme="minorHAnsi" w:hAnsiTheme="minorHAnsi" w:cstheme="minorHAnsi"/>
                <w:lang w:val="es-CL" w:eastAsia="en-US"/>
              </w:rPr>
            </w:pPr>
            <w:r w:rsidRPr="00944E8B">
              <w:rPr>
                <w:rFonts w:asciiTheme="minorHAnsi" w:hAnsiTheme="minorHAnsi" w:cstheme="minorHAnsi"/>
                <w:lang w:val="es-CL" w:eastAsia="en-US"/>
              </w:rPr>
              <w:t>Reconoce distintos tipos de intervenciones para abordar problemas de la escritura asociados a la ortografía</w:t>
            </w:r>
            <w:r w:rsidR="006551DE">
              <w:rPr>
                <w:rFonts w:asciiTheme="minorHAnsi" w:hAnsiTheme="minorHAnsi" w:cstheme="minorHAnsi"/>
                <w:lang w:val="es-CL" w:eastAsia="en-US"/>
              </w:rPr>
              <w:t>.</w:t>
            </w:r>
          </w:p>
          <w:p w14:paraId="53BF9B78" w14:textId="0E760171" w:rsidR="0057315B" w:rsidRPr="00944E8B" w:rsidRDefault="0057315B" w:rsidP="004904D7">
            <w:pPr>
              <w:jc w:val="both"/>
              <w:rPr>
                <w:rFonts w:asciiTheme="minorHAnsi" w:hAnsiTheme="minorHAnsi" w:cstheme="minorHAnsi"/>
                <w:lang w:val="es-CL" w:eastAsia="en-US"/>
              </w:rPr>
            </w:pPr>
          </w:p>
        </w:tc>
      </w:tr>
    </w:tbl>
    <w:p w14:paraId="7C645171" w14:textId="0F049108" w:rsidR="00923892" w:rsidRDefault="00923892" w:rsidP="00AE6ED1">
      <w:pPr>
        <w:rPr>
          <w:rFonts w:asciiTheme="minorHAnsi" w:hAnsiTheme="minorHAnsi" w:cstheme="minorHAnsi"/>
          <w:b/>
          <w:bCs/>
        </w:rPr>
      </w:pPr>
    </w:p>
    <w:p w14:paraId="5F953A76" w14:textId="77777777" w:rsidR="006F7045" w:rsidRPr="00944E8B" w:rsidRDefault="006F7045" w:rsidP="00AE6ED1">
      <w:pPr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X="-147" w:tblpY="33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103"/>
      </w:tblGrid>
      <w:tr w:rsidR="00944E8B" w:rsidRPr="00944E8B" w14:paraId="0F419222" w14:textId="77777777" w:rsidTr="00862D0E">
        <w:trPr>
          <w:trHeight w:val="330"/>
        </w:trPr>
        <w:tc>
          <w:tcPr>
            <w:tcW w:w="4111" w:type="dxa"/>
            <w:gridSpan w:val="2"/>
            <w:shd w:val="clear" w:color="auto" w:fill="F2F2F2"/>
            <w:vAlign w:val="center"/>
          </w:tcPr>
          <w:p w14:paraId="676A8DA2" w14:textId="77777777" w:rsidR="00462152" w:rsidRPr="00944E8B" w:rsidRDefault="00462152" w:rsidP="00862D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Metodologías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7DC87BC8" w14:textId="77777777" w:rsidR="00462152" w:rsidRPr="00944E8B" w:rsidRDefault="00462152" w:rsidP="00862D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Requisitos de Aprobación y Evaluaciones del Curso</w:t>
            </w:r>
          </w:p>
        </w:tc>
      </w:tr>
      <w:tr w:rsidR="00944E8B" w:rsidRPr="00944E8B" w14:paraId="1B3DB082" w14:textId="77777777" w:rsidTr="00862D0E">
        <w:trPr>
          <w:trHeight w:val="255"/>
        </w:trPr>
        <w:tc>
          <w:tcPr>
            <w:tcW w:w="4111" w:type="dxa"/>
            <w:gridSpan w:val="2"/>
            <w:vAlign w:val="center"/>
          </w:tcPr>
          <w:p w14:paraId="62D86C0C" w14:textId="23B5E619" w:rsidR="00794C4C" w:rsidRPr="00944E8B" w:rsidRDefault="00794C4C" w:rsidP="0057315B">
            <w:pPr>
              <w:jc w:val="both"/>
              <w:rPr>
                <w:rFonts w:asciiTheme="minorHAnsi" w:hAnsiTheme="minorHAnsi" w:cstheme="minorHAnsi"/>
              </w:rPr>
            </w:pPr>
            <w:r w:rsidRPr="00944E8B">
              <w:rPr>
                <w:rFonts w:asciiTheme="minorHAnsi" w:hAnsiTheme="minorHAnsi" w:cstheme="minorHAnsi"/>
              </w:rPr>
              <w:t>Presentaciones del docente</w:t>
            </w:r>
          </w:p>
          <w:p w14:paraId="6BE39EB5" w14:textId="79AC5226" w:rsidR="0057315B" w:rsidRPr="00944E8B" w:rsidRDefault="0057315B" w:rsidP="0057315B">
            <w:pPr>
              <w:jc w:val="both"/>
              <w:rPr>
                <w:rFonts w:asciiTheme="minorHAnsi" w:hAnsiTheme="minorHAnsi" w:cstheme="minorHAnsi"/>
              </w:rPr>
            </w:pPr>
            <w:r w:rsidRPr="00944E8B">
              <w:rPr>
                <w:rFonts w:asciiTheme="minorHAnsi" w:hAnsiTheme="minorHAnsi" w:cstheme="minorHAnsi"/>
              </w:rPr>
              <w:t>Lectura y análisis textos</w:t>
            </w:r>
          </w:p>
          <w:p w14:paraId="164C65AA" w14:textId="77777777" w:rsidR="0057315B" w:rsidRPr="00944E8B" w:rsidRDefault="0057315B" w:rsidP="0057315B">
            <w:pPr>
              <w:jc w:val="both"/>
              <w:rPr>
                <w:rFonts w:asciiTheme="minorHAnsi" w:hAnsiTheme="minorHAnsi" w:cstheme="minorHAnsi"/>
              </w:rPr>
            </w:pPr>
            <w:r w:rsidRPr="00944E8B">
              <w:rPr>
                <w:rFonts w:asciiTheme="minorHAnsi" w:hAnsiTheme="minorHAnsi" w:cstheme="minorHAnsi"/>
              </w:rPr>
              <w:t>Investigaciones grupales</w:t>
            </w:r>
          </w:p>
          <w:p w14:paraId="0BE4F16B" w14:textId="40EF818F" w:rsidR="0057315B" w:rsidRPr="00944E8B" w:rsidRDefault="00F74D91" w:rsidP="0057315B">
            <w:pPr>
              <w:jc w:val="both"/>
              <w:rPr>
                <w:rFonts w:asciiTheme="minorHAnsi" w:hAnsiTheme="minorHAnsi" w:cstheme="minorHAnsi"/>
              </w:rPr>
            </w:pPr>
            <w:r w:rsidRPr="00944E8B">
              <w:rPr>
                <w:rFonts w:asciiTheme="minorHAnsi" w:hAnsiTheme="minorHAnsi" w:cstheme="minorHAnsi"/>
              </w:rPr>
              <w:t>Presentaciones de los estudiantes</w:t>
            </w:r>
          </w:p>
          <w:p w14:paraId="618FDA2C" w14:textId="690E545C" w:rsidR="00462152" w:rsidRPr="00944E8B" w:rsidRDefault="0057315B" w:rsidP="0057315B">
            <w:pPr>
              <w:jc w:val="both"/>
              <w:rPr>
                <w:rFonts w:asciiTheme="minorHAnsi" w:hAnsiTheme="minorHAnsi" w:cstheme="minorHAnsi"/>
              </w:rPr>
            </w:pPr>
            <w:r w:rsidRPr="00944E8B">
              <w:rPr>
                <w:rFonts w:asciiTheme="minorHAnsi" w:hAnsiTheme="minorHAnsi" w:cstheme="minorHAnsi"/>
              </w:rPr>
              <w:t>Análisis de materiales didácticos y situaciones de clases</w:t>
            </w:r>
            <w:r w:rsidR="008113B9" w:rsidRPr="00944E8B">
              <w:rPr>
                <w:rFonts w:asciiTheme="minorHAnsi" w:hAnsiTheme="minorHAnsi" w:cstheme="minorHAnsi"/>
              </w:rPr>
              <w:t>.</w:t>
            </w:r>
          </w:p>
          <w:p w14:paraId="66B1B02F" w14:textId="77777777" w:rsidR="00462152" w:rsidRPr="00944E8B" w:rsidRDefault="00462152" w:rsidP="00862D0E">
            <w:pPr>
              <w:jc w:val="both"/>
              <w:rPr>
                <w:rFonts w:asciiTheme="minorHAnsi" w:hAnsiTheme="minorHAnsi" w:cstheme="minorHAnsi"/>
              </w:rPr>
            </w:pPr>
          </w:p>
          <w:p w14:paraId="49C0F1FC" w14:textId="77777777" w:rsidR="00462152" w:rsidRPr="00944E8B" w:rsidRDefault="00462152" w:rsidP="00862D0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14:paraId="495FF92F" w14:textId="77777777" w:rsidR="00944E8B" w:rsidRPr="00255935" w:rsidRDefault="00944E8B" w:rsidP="00944E8B">
            <w:pPr>
              <w:jc w:val="both"/>
              <w:rPr>
                <w:rFonts w:asciiTheme="minorHAnsi" w:hAnsiTheme="minorHAnsi" w:cstheme="minorHAnsi"/>
              </w:rPr>
            </w:pPr>
            <w:r w:rsidRPr="00255935">
              <w:rPr>
                <w:rFonts w:asciiTheme="minorHAnsi" w:hAnsiTheme="minorHAnsi" w:cstheme="minorHAnsi"/>
              </w:rPr>
              <w:t>El curso contempla las siguientes evaluaciones:</w:t>
            </w:r>
          </w:p>
          <w:p w14:paraId="01E755CC" w14:textId="77777777" w:rsidR="00944E8B" w:rsidRPr="00255935" w:rsidRDefault="00944E8B" w:rsidP="00944E8B">
            <w:pPr>
              <w:jc w:val="both"/>
              <w:rPr>
                <w:rFonts w:asciiTheme="minorHAnsi" w:hAnsiTheme="minorHAnsi" w:cstheme="minorHAnsi"/>
              </w:rPr>
            </w:pPr>
          </w:p>
          <w:p w14:paraId="22D31ECB" w14:textId="1319E1FE" w:rsidR="00944E8B" w:rsidRPr="00255935" w:rsidRDefault="00944E8B" w:rsidP="00944E8B">
            <w:pPr>
              <w:jc w:val="both"/>
              <w:rPr>
                <w:rFonts w:asciiTheme="minorHAnsi" w:hAnsiTheme="minorHAnsi" w:cstheme="minorHAnsi"/>
              </w:rPr>
            </w:pPr>
            <w:r w:rsidRPr="00255935">
              <w:rPr>
                <w:rFonts w:asciiTheme="minorHAnsi" w:hAnsiTheme="minorHAnsi" w:cstheme="minorHAnsi"/>
              </w:rPr>
              <w:t>Par</w:t>
            </w:r>
            <w:r w:rsidR="00B23F54">
              <w:rPr>
                <w:rFonts w:asciiTheme="minorHAnsi" w:hAnsiTheme="minorHAnsi" w:cstheme="minorHAnsi"/>
              </w:rPr>
              <w:t>cial 1: Evaluación de proceso, 3</w:t>
            </w:r>
            <w:r w:rsidRPr="00255935">
              <w:rPr>
                <w:rFonts w:asciiTheme="minorHAnsi" w:hAnsiTheme="minorHAnsi" w:cstheme="minorHAnsi"/>
              </w:rPr>
              <w:t xml:space="preserve">0%. Incluye talleres de lectura, análisis de materiales y clases, análisis de producciones de </w:t>
            </w:r>
            <w:r w:rsidR="00744887">
              <w:rPr>
                <w:rFonts w:asciiTheme="minorHAnsi" w:hAnsiTheme="minorHAnsi" w:cstheme="minorHAnsi"/>
              </w:rPr>
              <w:t>niños, análisis de conferencias</w:t>
            </w:r>
          </w:p>
          <w:p w14:paraId="1851279E" w14:textId="5BF6F3E8" w:rsidR="00944E8B" w:rsidRPr="00255935" w:rsidRDefault="00787F3D" w:rsidP="00944E8B">
            <w:pPr>
              <w:jc w:val="both"/>
              <w:rPr>
                <w:rFonts w:asciiTheme="minorHAnsi" w:hAnsiTheme="minorHAnsi" w:cstheme="minorHAnsi"/>
              </w:rPr>
            </w:pPr>
            <w:r w:rsidRPr="00787F3D">
              <w:rPr>
                <w:rFonts w:asciiTheme="minorHAnsi" w:hAnsiTheme="minorHAnsi" w:cstheme="minorHAnsi"/>
              </w:rPr>
              <w:t>Los tallere</w:t>
            </w:r>
            <w:r>
              <w:rPr>
                <w:rFonts w:asciiTheme="minorHAnsi" w:hAnsiTheme="minorHAnsi" w:cstheme="minorHAnsi"/>
              </w:rPr>
              <w:t>s serán individuales o grupales</w:t>
            </w:r>
            <w:r w:rsidR="00944E8B" w:rsidRPr="00255935">
              <w:rPr>
                <w:rFonts w:asciiTheme="minorHAnsi" w:hAnsiTheme="minorHAnsi" w:cstheme="minorHAnsi"/>
              </w:rPr>
              <w:t>.</w:t>
            </w:r>
          </w:p>
          <w:p w14:paraId="7C69A905" w14:textId="77777777" w:rsidR="00944E8B" w:rsidRPr="00255935" w:rsidRDefault="00944E8B" w:rsidP="00944E8B">
            <w:pPr>
              <w:jc w:val="both"/>
              <w:rPr>
                <w:rFonts w:asciiTheme="minorHAnsi" w:hAnsiTheme="minorHAnsi" w:cstheme="minorHAnsi"/>
              </w:rPr>
            </w:pPr>
          </w:p>
          <w:p w14:paraId="7C860FBC" w14:textId="45205DD0" w:rsidR="00944E8B" w:rsidRPr="00255935" w:rsidRDefault="00944E8B" w:rsidP="00944E8B">
            <w:pPr>
              <w:jc w:val="both"/>
              <w:rPr>
                <w:rFonts w:asciiTheme="minorHAnsi" w:hAnsiTheme="minorHAnsi" w:cstheme="minorHAnsi"/>
              </w:rPr>
            </w:pPr>
            <w:r w:rsidRPr="00255935">
              <w:rPr>
                <w:rFonts w:asciiTheme="minorHAnsi" w:hAnsiTheme="minorHAnsi" w:cstheme="minorHAnsi"/>
              </w:rPr>
              <w:t xml:space="preserve">Parcial 2: </w:t>
            </w:r>
            <w:r w:rsidR="00B23F54">
              <w:rPr>
                <w:rFonts w:asciiTheme="minorHAnsi" w:hAnsiTheme="minorHAnsi" w:cstheme="minorHAnsi"/>
              </w:rPr>
              <w:t xml:space="preserve">Diseño Plan de Apoyo I, alfabetización inicial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23F54">
              <w:rPr>
                <w:rFonts w:asciiTheme="minorHAnsi" w:hAnsiTheme="minorHAnsi" w:cstheme="minorHAnsi"/>
              </w:rPr>
              <w:t>35</w:t>
            </w:r>
            <w:r w:rsidRPr="00255935">
              <w:rPr>
                <w:rFonts w:asciiTheme="minorHAnsi" w:hAnsiTheme="minorHAnsi" w:cstheme="minorHAnsi"/>
              </w:rPr>
              <w:t>%</w:t>
            </w:r>
            <w:r w:rsidR="00B23F54">
              <w:rPr>
                <w:rFonts w:asciiTheme="minorHAnsi" w:hAnsiTheme="minorHAnsi" w:cstheme="minorHAnsi"/>
              </w:rPr>
              <w:t>.</w:t>
            </w:r>
          </w:p>
          <w:p w14:paraId="3E16A74B" w14:textId="77777777" w:rsidR="00944E8B" w:rsidRPr="00255935" w:rsidRDefault="00944E8B" w:rsidP="00944E8B">
            <w:pPr>
              <w:jc w:val="both"/>
              <w:rPr>
                <w:rFonts w:asciiTheme="minorHAnsi" w:hAnsiTheme="minorHAnsi" w:cstheme="minorHAnsi"/>
              </w:rPr>
            </w:pPr>
          </w:p>
          <w:p w14:paraId="429D370E" w14:textId="05178E1F" w:rsidR="00B23F54" w:rsidRPr="00255935" w:rsidRDefault="00B23F54" w:rsidP="00B23F54">
            <w:pPr>
              <w:jc w:val="both"/>
              <w:rPr>
                <w:rFonts w:asciiTheme="minorHAnsi" w:hAnsiTheme="minorHAnsi" w:cstheme="minorHAnsi"/>
              </w:rPr>
            </w:pPr>
            <w:r w:rsidRPr="00255935">
              <w:rPr>
                <w:rFonts w:asciiTheme="minorHAnsi" w:hAnsiTheme="minorHAnsi" w:cstheme="minorHAnsi"/>
              </w:rPr>
              <w:t xml:space="preserve">Parcial 2: </w:t>
            </w:r>
            <w:r>
              <w:rPr>
                <w:rFonts w:asciiTheme="minorHAnsi" w:hAnsiTheme="minorHAnsi" w:cstheme="minorHAnsi"/>
              </w:rPr>
              <w:t>Diseño Plan de Apoyo II, comprensión lectora y producción de textos 35</w:t>
            </w:r>
            <w:r w:rsidRPr="00255935">
              <w:rPr>
                <w:rFonts w:asciiTheme="minorHAnsi" w:hAnsiTheme="minorHAnsi" w:cstheme="minorHAnsi"/>
              </w:rPr>
              <w:t>%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455EC34" w14:textId="77777777" w:rsidR="00B23F54" w:rsidRPr="00255935" w:rsidRDefault="00B23F54" w:rsidP="00B23F54">
            <w:pPr>
              <w:jc w:val="both"/>
              <w:rPr>
                <w:rFonts w:asciiTheme="minorHAnsi" w:hAnsiTheme="minorHAnsi" w:cstheme="minorHAnsi"/>
              </w:rPr>
            </w:pPr>
          </w:p>
          <w:p w14:paraId="16772CE0" w14:textId="77777777" w:rsidR="00944E8B" w:rsidRPr="00255935" w:rsidRDefault="00944E8B" w:rsidP="00944E8B">
            <w:pPr>
              <w:jc w:val="both"/>
              <w:rPr>
                <w:rFonts w:asciiTheme="minorHAnsi" w:hAnsiTheme="minorHAnsi" w:cstheme="minorHAnsi"/>
              </w:rPr>
            </w:pPr>
          </w:p>
          <w:p w14:paraId="75015813" w14:textId="62B4B1DD" w:rsidR="00944E8B" w:rsidRPr="00255935" w:rsidRDefault="00944E8B" w:rsidP="00944E8B">
            <w:pPr>
              <w:jc w:val="both"/>
              <w:rPr>
                <w:rFonts w:asciiTheme="minorHAnsi" w:hAnsiTheme="minorHAnsi" w:cstheme="minorHAnsi"/>
              </w:rPr>
            </w:pPr>
            <w:r w:rsidRPr="00255935">
              <w:rPr>
                <w:rFonts w:asciiTheme="minorHAnsi" w:hAnsiTheme="minorHAnsi" w:cstheme="minorHAnsi"/>
              </w:rPr>
              <w:t>Aquellos estudiantes c</w:t>
            </w:r>
            <w:r>
              <w:rPr>
                <w:rFonts w:asciiTheme="minorHAnsi" w:hAnsiTheme="minorHAnsi" w:cstheme="minorHAnsi"/>
              </w:rPr>
              <w:t xml:space="preserve">uya nota final sea de 3.7, 3.8 </w:t>
            </w:r>
            <w:proofErr w:type="spellStart"/>
            <w:r>
              <w:rPr>
                <w:rFonts w:asciiTheme="minorHAnsi" w:hAnsiTheme="minorHAnsi" w:cstheme="minorHAnsi"/>
              </w:rPr>
              <w:t>ó</w:t>
            </w:r>
            <w:proofErr w:type="spellEnd"/>
            <w:r w:rsidRPr="00255935">
              <w:rPr>
                <w:rFonts w:asciiTheme="minorHAnsi" w:hAnsiTheme="minorHAnsi" w:cstheme="minorHAnsi"/>
              </w:rPr>
              <w:t xml:space="preserve"> 3.9 pueden optar a una evaluación recuperativa. Dicha evaluación recuperativa será individual y comprende las 4 Unidades del curso.</w:t>
            </w:r>
          </w:p>
          <w:p w14:paraId="2DAB2F2E" w14:textId="42098B30" w:rsidR="00462152" w:rsidRPr="00944E8B" w:rsidRDefault="00462152" w:rsidP="00F538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44E8B" w:rsidRPr="00944E8B" w14:paraId="7EF9C3CB" w14:textId="77777777" w:rsidTr="00862D0E">
        <w:trPr>
          <w:trHeight w:val="330"/>
        </w:trPr>
        <w:tc>
          <w:tcPr>
            <w:tcW w:w="9214" w:type="dxa"/>
            <w:gridSpan w:val="3"/>
            <w:shd w:val="clear" w:color="auto" w:fill="F2F2F2"/>
            <w:vAlign w:val="center"/>
          </w:tcPr>
          <w:p w14:paraId="28A938EE" w14:textId="05F8C4D2" w:rsidR="00462152" w:rsidRPr="00944E8B" w:rsidRDefault="00462152" w:rsidP="00862D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Bibliografía </w:t>
            </w:r>
            <w:r w:rsidR="00AE6ED1"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Fundamental</w:t>
            </w:r>
          </w:p>
        </w:tc>
      </w:tr>
      <w:tr w:rsidR="00944E8B" w:rsidRPr="00944E8B" w14:paraId="38F42FE2" w14:textId="77777777" w:rsidTr="00862D0E">
        <w:trPr>
          <w:trHeight w:val="330"/>
        </w:trPr>
        <w:tc>
          <w:tcPr>
            <w:tcW w:w="9214" w:type="dxa"/>
            <w:gridSpan w:val="3"/>
            <w:shd w:val="clear" w:color="auto" w:fill="FFFFFF" w:themeFill="background1"/>
            <w:vAlign w:val="center"/>
          </w:tcPr>
          <w:p w14:paraId="40142617" w14:textId="0989DCC4" w:rsidR="00F1336D" w:rsidRPr="00944E8B" w:rsidRDefault="00F1336D" w:rsidP="004904D7">
            <w:pPr>
              <w:jc w:val="both"/>
              <w:rPr>
                <w:rFonts w:asciiTheme="minorHAnsi" w:hAnsiTheme="minorHAnsi" w:cstheme="minorHAnsi"/>
              </w:rPr>
            </w:pPr>
          </w:p>
          <w:p w14:paraId="600AEADC" w14:textId="77777777" w:rsidR="009A3BEF" w:rsidRPr="00944E8B" w:rsidRDefault="009A3BEF" w:rsidP="004904D7">
            <w:pPr>
              <w:jc w:val="both"/>
              <w:rPr>
                <w:rFonts w:asciiTheme="minorHAnsi" w:hAnsiTheme="minorHAnsi" w:cstheme="minorHAnsi"/>
              </w:rPr>
            </w:pPr>
            <w:r w:rsidRPr="00944E8B">
              <w:rPr>
                <w:rFonts w:asciiTheme="minorHAnsi" w:hAnsiTheme="minorHAnsi" w:cstheme="minorHAnsi"/>
              </w:rPr>
              <w:t xml:space="preserve">Ferreiro, E. &amp; </w:t>
            </w:r>
            <w:proofErr w:type="spellStart"/>
            <w:r w:rsidRPr="00944E8B">
              <w:rPr>
                <w:rFonts w:asciiTheme="minorHAnsi" w:hAnsiTheme="minorHAnsi" w:cstheme="minorHAnsi"/>
              </w:rPr>
              <w:t>Teberosky</w:t>
            </w:r>
            <w:proofErr w:type="spellEnd"/>
            <w:r w:rsidRPr="00944E8B">
              <w:rPr>
                <w:rFonts w:asciiTheme="minorHAnsi" w:hAnsiTheme="minorHAnsi" w:cstheme="minorHAnsi"/>
              </w:rPr>
              <w:t xml:space="preserve">, A. (1979) Los sistemas de escritura en el desarrollo del niño. Siglo XXI. México. </w:t>
            </w:r>
          </w:p>
          <w:p w14:paraId="25423347" w14:textId="77777777" w:rsidR="009A3BEF" w:rsidRPr="00944E8B" w:rsidRDefault="009A3BEF" w:rsidP="004904D7">
            <w:pPr>
              <w:jc w:val="both"/>
              <w:rPr>
                <w:rFonts w:asciiTheme="minorHAnsi" w:hAnsiTheme="minorHAnsi" w:cstheme="minorHAnsi"/>
              </w:rPr>
            </w:pPr>
          </w:p>
          <w:p w14:paraId="0770B2D9" w14:textId="77777777" w:rsidR="009A3BEF" w:rsidRPr="00944E8B" w:rsidRDefault="009A3BEF" w:rsidP="004904D7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4E8B">
              <w:rPr>
                <w:rFonts w:asciiTheme="minorHAnsi" w:hAnsiTheme="minorHAnsi" w:cstheme="minorHAnsi"/>
              </w:rPr>
              <w:t>Kaufman</w:t>
            </w:r>
            <w:proofErr w:type="spellEnd"/>
            <w:r w:rsidRPr="00944E8B">
              <w:rPr>
                <w:rFonts w:asciiTheme="minorHAnsi" w:hAnsiTheme="minorHAnsi" w:cstheme="minorHAnsi"/>
              </w:rPr>
              <w:t xml:space="preserve">, A. M. (Coord.). (2009) Leer y escribir: el día a día en las aulas. Buenos Aires: </w:t>
            </w:r>
            <w:proofErr w:type="spellStart"/>
            <w:r w:rsidRPr="00944E8B">
              <w:rPr>
                <w:rFonts w:asciiTheme="minorHAnsi" w:hAnsiTheme="minorHAnsi" w:cstheme="minorHAnsi"/>
              </w:rPr>
              <w:t>Aique</w:t>
            </w:r>
            <w:proofErr w:type="spellEnd"/>
            <w:r w:rsidRPr="00944E8B">
              <w:rPr>
                <w:rFonts w:asciiTheme="minorHAnsi" w:hAnsiTheme="minorHAnsi" w:cstheme="minorHAnsi"/>
              </w:rPr>
              <w:t xml:space="preserve"> Grupo Editor.</w:t>
            </w:r>
          </w:p>
          <w:p w14:paraId="08E70BF2" w14:textId="77777777" w:rsidR="009A3BEF" w:rsidRPr="00944E8B" w:rsidRDefault="009A3BEF" w:rsidP="004904D7">
            <w:pPr>
              <w:jc w:val="both"/>
              <w:rPr>
                <w:rFonts w:asciiTheme="minorHAnsi" w:hAnsiTheme="minorHAnsi" w:cstheme="minorHAnsi"/>
              </w:rPr>
            </w:pPr>
          </w:p>
          <w:p w14:paraId="66F2FF55" w14:textId="77777777" w:rsidR="00AE6ED1" w:rsidRDefault="009A3BEF" w:rsidP="004904D7">
            <w:pPr>
              <w:jc w:val="both"/>
              <w:rPr>
                <w:rFonts w:asciiTheme="minorHAnsi" w:hAnsiTheme="minorHAnsi" w:cstheme="minorHAnsi"/>
              </w:rPr>
            </w:pPr>
            <w:r w:rsidRPr="00944E8B">
              <w:rPr>
                <w:rFonts w:asciiTheme="minorHAnsi" w:hAnsiTheme="minorHAnsi" w:cstheme="minorHAnsi"/>
              </w:rPr>
              <w:t>Lerner, D. (2001) Leer y escribir en la escuela: lo real, lo posible y lo necesario. México: Fondo de Cultura Económica</w:t>
            </w:r>
          </w:p>
          <w:p w14:paraId="3C62E4E6" w14:textId="7D19EF01" w:rsidR="004904D7" w:rsidRPr="004904D7" w:rsidRDefault="004904D7" w:rsidP="00862D0E">
            <w:pPr>
              <w:rPr>
                <w:rFonts w:asciiTheme="minorHAnsi" w:hAnsiTheme="minorHAnsi" w:cstheme="minorHAnsi"/>
              </w:rPr>
            </w:pPr>
          </w:p>
        </w:tc>
      </w:tr>
      <w:tr w:rsidR="00944E8B" w:rsidRPr="00944E8B" w14:paraId="7580FF66" w14:textId="77777777" w:rsidTr="00862D0E">
        <w:trPr>
          <w:trHeight w:val="330"/>
        </w:trPr>
        <w:tc>
          <w:tcPr>
            <w:tcW w:w="9214" w:type="dxa"/>
            <w:gridSpan w:val="3"/>
            <w:shd w:val="clear" w:color="auto" w:fill="F2F2F2"/>
            <w:vAlign w:val="center"/>
          </w:tcPr>
          <w:p w14:paraId="5EBF8C94" w14:textId="67C12615" w:rsidR="00AE6ED1" w:rsidRPr="00944E8B" w:rsidRDefault="00AE6ED1" w:rsidP="00862D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>Bibliografía Complementaria</w:t>
            </w:r>
          </w:p>
        </w:tc>
      </w:tr>
      <w:tr w:rsidR="00944E8B" w:rsidRPr="00944E8B" w14:paraId="7E2A1EAB" w14:textId="77777777" w:rsidTr="00862D0E">
        <w:trPr>
          <w:trHeight w:val="240"/>
        </w:trPr>
        <w:tc>
          <w:tcPr>
            <w:tcW w:w="9214" w:type="dxa"/>
            <w:gridSpan w:val="3"/>
            <w:vAlign w:val="center"/>
          </w:tcPr>
          <w:p w14:paraId="5AF8383C" w14:textId="3E5BF131" w:rsidR="008113B9" w:rsidRPr="00944E8B" w:rsidRDefault="008113B9" w:rsidP="00944E8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eastAsia="en-US"/>
              </w:rPr>
            </w:pPr>
          </w:p>
          <w:p w14:paraId="4145613F" w14:textId="41B1B8A1" w:rsid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Unidad I Psicopedagogía de la Lectura y la Escritura</w:t>
            </w:r>
          </w:p>
          <w:p w14:paraId="5A04CE21" w14:textId="77777777" w:rsidR="004904D7" w:rsidRDefault="004904D7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E33D92F" w14:textId="77777777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 xml:space="preserve">Baquero, R. (2000) lo habitual del fracaso y el fracaso de lo habitual. En Avendaño y </w:t>
            </w: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Boggino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 xml:space="preserve"> (</w:t>
            </w: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Comps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>) La escuela por dentro y el aprendizaje escolar, Rosario: Homo Sapiens.</w:t>
            </w:r>
          </w:p>
          <w:p w14:paraId="661FB3D8" w14:textId="77777777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lastRenderedPageBreak/>
              <w:t>Lerner, D. (2001): Didáctica y Psicología: una perspectiva epistemológica, en José Antonio Castorina (</w:t>
            </w: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comp.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 xml:space="preserve">): Desarrollos y problemas en Psicología Genética. Buenos Aires, </w:t>
            </w: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Eudeba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69434227" w14:textId="23CF89BD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Lerner, D. (1996) La enseñanza y el aprendizaje escolar. Alegato contra una falsa oposición. En José A. Castorina; Emilia Ferreiro; Marta Kohl de Oliveira &amp; Delia Lerner, Piaget-Vigotsky: contribuciones para replantear el debate.</w:t>
            </w:r>
            <w:r w:rsidR="005E6F1A">
              <w:rPr>
                <w:rFonts w:asciiTheme="minorHAnsi" w:hAnsiTheme="minorHAnsi" w:cstheme="minorHAnsi"/>
                <w:lang w:eastAsia="en-US"/>
              </w:rPr>
              <w:t xml:space="preserve"> Buenos Aires: Paidós.</w:t>
            </w:r>
          </w:p>
          <w:p w14:paraId="544DC675" w14:textId="2315ED37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 xml:space="preserve">Solé, I y </w:t>
            </w: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Teberosky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>, A (2001): La enseñanza y el aprendizaje de la alfabetización: una perspectiva psicológica</w:t>
            </w:r>
            <w:r w:rsidR="005E6F1A">
              <w:rPr>
                <w:rFonts w:asciiTheme="minorHAnsi" w:hAnsiTheme="minorHAnsi" w:cstheme="minorHAnsi"/>
                <w:lang w:eastAsia="en-US"/>
              </w:rPr>
              <w:t xml:space="preserve"> II</w:t>
            </w:r>
            <w:r w:rsidRPr="00944E8B">
              <w:rPr>
                <w:rFonts w:asciiTheme="minorHAnsi" w:hAnsiTheme="minorHAnsi" w:cstheme="minorHAnsi"/>
                <w:lang w:eastAsia="en-US"/>
              </w:rPr>
              <w:t xml:space="preserve">. En: </w:t>
            </w: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Coll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 xml:space="preserve">, C.; Palacios, J.; </w:t>
            </w: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Marchesi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>, A. Desarrollo psicológico y Educación. Madrid: Alianza Editorial.</w:t>
            </w:r>
          </w:p>
          <w:p w14:paraId="48E9B6CF" w14:textId="0564B96F" w:rsidR="009A3BEF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Vernon, S. (2004) Constructivismo y otros enfoques didácticos. En Pellicer y Vernon (coord.) Aprender y enseñar la Lengua Escrita en el aula. México-SM-Ediciones.</w:t>
            </w:r>
          </w:p>
          <w:p w14:paraId="042A8AF4" w14:textId="77777777" w:rsidR="004904D7" w:rsidRPr="00944E8B" w:rsidRDefault="004904D7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491708E0" w14:textId="65567ACB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Unidad II Alfabetización Inicial</w:t>
            </w:r>
          </w:p>
          <w:p w14:paraId="13F3BF38" w14:textId="77777777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Castedo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 xml:space="preserve">, M. (1999) ¿Dónde dice, qué dice, cómo dice? Una situación didáctica para leer antes de saber leer (¡sin quedar condenado a descifrar!) En </w:t>
            </w: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Castedo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 xml:space="preserve">, M.; </w:t>
            </w: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Molinari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>, C.; Siro, I. Enseñar y aprender a leer. Jardín de infantes y primer ciclo de la Educación Básica. Argentina: Novedades Educativas.</w:t>
            </w:r>
          </w:p>
          <w:p w14:paraId="08FB8397" w14:textId="77777777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Ferreiro, E. (1986) La complejidad conceptual de la escritura. Proceso de alfabetización, la alfabetización en proceso. Buenos Aires, Centro, Editor</w:t>
            </w:r>
          </w:p>
          <w:p w14:paraId="33F3ECD5" w14:textId="5DF1D55E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Nemirovsky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>, M. (</w:t>
            </w: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Coord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>) 2009. La escuela: espacio alfabetizador Experiencias escolares con la</w:t>
            </w:r>
            <w:r w:rsidR="005E6F1A">
              <w:rPr>
                <w:rFonts w:asciiTheme="minorHAnsi" w:hAnsiTheme="minorHAnsi" w:cstheme="minorHAnsi"/>
                <w:lang w:eastAsia="en-US"/>
              </w:rPr>
              <w:t xml:space="preserve"> lectura y la escritura</w:t>
            </w:r>
            <w:r w:rsidR="005E6F1A" w:rsidRPr="00944E8B">
              <w:rPr>
                <w:rFonts w:asciiTheme="minorHAnsi" w:hAnsiTheme="minorHAnsi" w:cstheme="minorHAnsi"/>
                <w:lang w:eastAsia="en-US"/>
              </w:rPr>
              <w:t xml:space="preserve"> Cap. 1</w:t>
            </w:r>
            <w:r w:rsidR="005E6F1A">
              <w:rPr>
                <w:rFonts w:asciiTheme="minorHAnsi" w:hAnsiTheme="minorHAnsi" w:cstheme="minorHAnsi"/>
                <w:lang w:eastAsia="en-US"/>
              </w:rPr>
              <w:t xml:space="preserve">. Barcelona: </w:t>
            </w: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Graó</w:t>
            </w:r>
            <w:proofErr w:type="spellEnd"/>
          </w:p>
          <w:p w14:paraId="2FD16AF7" w14:textId="6E6D1946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Nemirovsky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>, M. (2001) Sobre la enseñanza del lengu</w:t>
            </w:r>
            <w:r w:rsidR="005E6F1A">
              <w:rPr>
                <w:rFonts w:asciiTheme="minorHAnsi" w:hAnsiTheme="minorHAnsi" w:cstheme="minorHAnsi"/>
                <w:lang w:eastAsia="en-US"/>
              </w:rPr>
              <w:t xml:space="preserve">aje escrito... y temas aledaños. Buenos Aires: </w:t>
            </w:r>
            <w:r w:rsidRPr="00944E8B">
              <w:rPr>
                <w:rFonts w:asciiTheme="minorHAnsi" w:hAnsiTheme="minorHAnsi" w:cstheme="minorHAnsi"/>
                <w:lang w:eastAsia="en-US"/>
              </w:rPr>
              <w:t>Paidós.</w:t>
            </w:r>
          </w:p>
          <w:p w14:paraId="1001596E" w14:textId="77777777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Molinari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>, C. &amp; Corral, A. (2008) La escritura en la alfabetización inicial. Producir en grupos en la escuela y el jardín. DGCE, Subsecretaria de Educación. Provincia de Buenos Aires.</w:t>
            </w:r>
          </w:p>
          <w:p w14:paraId="1ED08051" w14:textId="77777777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Teberosky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>, A. (1982). Construcción de la escritura a través de la interacción grupal. En E. Ferreiro, &amp; M. Gómez Palacio, Nuevas perspectivas en los procesos de lectura y escritura (págs. 155- 178). México: Siglo XXI.</w:t>
            </w:r>
          </w:p>
          <w:p w14:paraId="168D3D42" w14:textId="77777777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94F423F" w14:textId="46F94EF2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Unidad III Comprensión Lectora</w:t>
            </w:r>
          </w:p>
          <w:p w14:paraId="4C5460AC" w14:textId="4B3D8BE2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Colomer, T. y Camps, a. (1996) Ensenar</w:t>
            </w:r>
            <w:r w:rsidR="005E6F1A">
              <w:rPr>
                <w:rFonts w:asciiTheme="minorHAnsi" w:hAnsiTheme="minorHAnsi" w:cstheme="minorHAnsi"/>
                <w:lang w:eastAsia="en-US"/>
              </w:rPr>
              <w:t xml:space="preserve"> a leer, enseñar a comprender, </w:t>
            </w:r>
            <w:r w:rsidR="005E6F1A" w:rsidRPr="00944E8B">
              <w:rPr>
                <w:rFonts w:asciiTheme="minorHAnsi" w:hAnsiTheme="minorHAnsi" w:cstheme="minorHAnsi"/>
                <w:lang w:eastAsia="en-US"/>
              </w:rPr>
              <w:t>pp. 80-88</w:t>
            </w:r>
            <w:r w:rsidR="005E6F1A">
              <w:rPr>
                <w:rFonts w:asciiTheme="minorHAnsi" w:hAnsiTheme="minorHAnsi" w:cstheme="minorHAnsi"/>
                <w:lang w:eastAsia="en-US"/>
              </w:rPr>
              <w:t>. España: Celeste Ediciones</w:t>
            </w:r>
          </w:p>
          <w:p w14:paraId="5C0D83C5" w14:textId="3DABBF12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Cassany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 xml:space="preserve">, D. (2006) Tras las líneas. Sobre la lectura contemporánea. </w:t>
            </w:r>
            <w:r w:rsidR="005E6F1A">
              <w:rPr>
                <w:rFonts w:asciiTheme="minorHAnsi" w:hAnsiTheme="minorHAnsi" w:cstheme="minorHAnsi"/>
                <w:lang w:eastAsia="en-US"/>
              </w:rPr>
              <w:t xml:space="preserve">Cap. 1. </w:t>
            </w:r>
            <w:r w:rsidR="005E6F1A" w:rsidRPr="00944E8B">
              <w:rPr>
                <w:rFonts w:asciiTheme="minorHAnsi" w:hAnsiTheme="minorHAnsi" w:cstheme="minorHAnsi"/>
                <w:lang w:eastAsia="en-US"/>
              </w:rPr>
              <w:t>Barcelona</w:t>
            </w:r>
            <w:r w:rsidR="005E6F1A">
              <w:rPr>
                <w:rFonts w:asciiTheme="minorHAnsi" w:hAnsiTheme="minorHAnsi" w:cstheme="minorHAnsi"/>
                <w:lang w:eastAsia="en-US"/>
              </w:rPr>
              <w:t>: Anagrama Ediciones.</w:t>
            </w:r>
          </w:p>
          <w:p w14:paraId="73B3E333" w14:textId="24E88BB3" w:rsidR="00B23F54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Chambers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>, A (2007). Dime. Los niños, la lectura y la conversación. México, D.F</w:t>
            </w:r>
            <w:r w:rsidR="005E6F1A">
              <w:rPr>
                <w:rFonts w:asciiTheme="minorHAnsi" w:hAnsiTheme="minorHAnsi" w:cstheme="minorHAnsi"/>
                <w:lang w:eastAsia="en-US"/>
              </w:rPr>
              <w:t>: FCE.</w:t>
            </w:r>
          </w:p>
          <w:p w14:paraId="5720053E" w14:textId="48C8A0AE" w:rsidR="00B23F54" w:rsidRDefault="00B23F54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C74CA">
              <w:rPr>
                <w:rFonts w:asciiTheme="minorHAnsi" w:hAnsiTheme="minorHAnsi" w:cstheme="minorHAnsi"/>
                <w:b/>
                <w:lang w:eastAsia="en-US"/>
              </w:rPr>
              <w:t>Kaufman</w:t>
            </w:r>
            <w:proofErr w:type="spellEnd"/>
            <w:r w:rsidRPr="008C74CA">
              <w:rPr>
                <w:rFonts w:asciiTheme="minorHAnsi" w:hAnsiTheme="minorHAnsi" w:cstheme="minorHAnsi"/>
                <w:b/>
                <w:lang w:eastAsia="en-US"/>
              </w:rPr>
              <w:t xml:space="preserve">, A.M. (Coord.) </w:t>
            </w:r>
            <w:r w:rsidR="008C74CA" w:rsidRPr="008C74CA">
              <w:rPr>
                <w:rFonts w:asciiTheme="minorHAnsi" w:hAnsiTheme="minorHAnsi" w:cstheme="minorHAnsi"/>
                <w:b/>
                <w:lang w:eastAsia="en-US"/>
              </w:rPr>
              <w:t xml:space="preserve">(2012) </w:t>
            </w:r>
            <w:r w:rsidRPr="008C74CA">
              <w:rPr>
                <w:rFonts w:asciiTheme="minorHAnsi" w:hAnsiTheme="minorHAnsi" w:cstheme="minorHAnsi"/>
                <w:b/>
                <w:lang w:eastAsia="en-US"/>
              </w:rPr>
              <w:t xml:space="preserve">El desafío de evaluar… procesos de lectura y escritura. </w:t>
            </w:r>
            <w:r w:rsidR="008C74CA" w:rsidRPr="008C74CA">
              <w:rPr>
                <w:rFonts w:asciiTheme="minorHAnsi" w:hAnsiTheme="minorHAnsi" w:cstheme="minorHAnsi"/>
                <w:b/>
                <w:lang w:eastAsia="en-US"/>
              </w:rPr>
              <w:t>Una propuesta para primer ciclo de educación primaria. Buenos Aires: AIQUE Grupo Editor</w:t>
            </w:r>
            <w:r w:rsidR="008C74CA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3859CC15" w14:textId="77777777" w:rsidR="008C74CA" w:rsidRDefault="008C74CA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67F7176B" w14:textId="7C4BE689" w:rsidR="008C74CA" w:rsidRPr="00944E8B" w:rsidRDefault="008C74CA" w:rsidP="008C74C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C74CA">
              <w:rPr>
                <w:rFonts w:asciiTheme="minorHAnsi" w:hAnsiTheme="minorHAnsi" w:cstheme="minorHAnsi"/>
                <w:b/>
                <w:lang w:eastAsia="en-US"/>
              </w:rPr>
              <w:lastRenderedPageBreak/>
              <w:t>Kaufman</w:t>
            </w:r>
            <w:proofErr w:type="spellEnd"/>
            <w:r w:rsidRPr="008C74CA">
              <w:rPr>
                <w:rFonts w:asciiTheme="minorHAnsi" w:hAnsiTheme="minorHAnsi" w:cstheme="minorHAnsi"/>
                <w:b/>
                <w:lang w:eastAsia="en-US"/>
              </w:rPr>
              <w:t>, A.M. (Coord.) (2015) Evaluar… Enseñar… Evaluar… Prácticas del Lenguaje en Segundo Ciclo de la escuela primaria. Buenos Aires: AIQUE Grupo Editor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13BC65E0" w14:textId="63787F28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Tolchinsky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 xml:space="preserve">, L. y </w:t>
            </w: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Simó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>, R. (2001) Leer y escribir a través del cur</w:t>
            </w:r>
            <w:r w:rsidR="005E6F1A">
              <w:rPr>
                <w:rFonts w:asciiTheme="minorHAnsi" w:hAnsiTheme="minorHAnsi" w:cstheme="minorHAnsi"/>
                <w:lang w:eastAsia="en-US"/>
              </w:rPr>
              <w:t xml:space="preserve">riculum. Capítulo V, </w:t>
            </w:r>
            <w:proofErr w:type="spellStart"/>
            <w:r w:rsidR="005E6F1A">
              <w:rPr>
                <w:rFonts w:asciiTheme="minorHAnsi" w:hAnsiTheme="minorHAnsi" w:cstheme="minorHAnsi"/>
                <w:lang w:eastAsia="en-US"/>
              </w:rPr>
              <w:t>pag</w:t>
            </w:r>
            <w:proofErr w:type="spellEnd"/>
            <w:r w:rsidR="005E6F1A">
              <w:rPr>
                <w:rFonts w:asciiTheme="minorHAnsi" w:hAnsiTheme="minorHAnsi" w:cstheme="minorHAnsi"/>
                <w:lang w:eastAsia="en-US"/>
              </w:rPr>
              <w:t xml:space="preserve">. 91-98). Barcelona: </w:t>
            </w:r>
            <w:r w:rsidRPr="00944E8B">
              <w:rPr>
                <w:rFonts w:asciiTheme="minorHAnsi" w:hAnsiTheme="minorHAnsi" w:cstheme="minorHAnsi"/>
                <w:lang w:eastAsia="en-US"/>
              </w:rPr>
              <w:t>Cuadernos d</w:t>
            </w:r>
            <w:r w:rsidR="005E6F1A">
              <w:rPr>
                <w:rFonts w:asciiTheme="minorHAnsi" w:hAnsiTheme="minorHAnsi" w:cstheme="minorHAnsi"/>
                <w:lang w:eastAsia="en-US"/>
              </w:rPr>
              <w:t xml:space="preserve">e Educación. Editorial </w:t>
            </w:r>
            <w:proofErr w:type="spellStart"/>
            <w:r w:rsidR="005E6F1A">
              <w:rPr>
                <w:rFonts w:asciiTheme="minorHAnsi" w:hAnsiTheme="minorHAnsi" w:cstheme="minorHAnsi"/>
                <w:lang w:eastAsia="en-US"/>
              </w:rPr>
              <w:t>Horsiri</w:t>
            </w:r>
            <w:proofErr w:type="spellEnd"/>
            <w:r w:rsidR="005E6F1A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713CCD91" w14:textId="77777777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44A71B87" w14:textId="3A616F58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Unidad IV Producción de Textos</w:t>
            </w:r>
          </w:p>
          <w:p w14:paraId="6ED0FE8C" w14:textId="77777777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Cassany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 xml:space="preserve">, D. (1990) Enfoques didácticos para la enseñanza de la expresión escrita. </w:t>
            </w:r>
            <w:r w:rsidRPr="005E6F1A">
              <w:rPr>
                <w:rFonts w:asciiTheme="minorHAnsi" w:hAnsiTheme="minorHAnsi" w:cstheme="minorHAnsi"/>
                <w:i/>
                <w:lang w:eastAsia="en-US"/>
              </w:rPr>
              <w:t>Comunicación. Lenguaje y Educación</w:t>
            </w:r>
            <w:r w:rsidRPr="00944E8B">
              <w:rPr>
                <w:rFonts w:asciiTheme="minorHAnsi" w:hAnsiTheme="minorHAnsi" w:cstheme="minorHAnsi"/>
                <w:lang w:eastAsia="en-US"/>
              </w:rPr>
              <w:t>, 6, 63-80.</w:t>
            </w:r>
          </w:p>
          <w:p w14:paraId="62C22A6E" w14:textId="77777777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Torres, Mirta (2004) El lugar de la ortografía en la enseñanza. Apropiarse de las herramientas. Revista La educación en nuestras manos. SUTEBA</w:t>
            </w:r>
          </w:p>
          <w:p w14:paraId="4DE2BB9D" w14:textId="41D8E95E" w:rsidR="009A3BEF" w:rsidRPr="00944E8B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Díaz, C. (2004) El aprendizaje de la ortografía. Un viejo problema, una nueva pe</w:t>
            </w:r>
            <w:r w:rsidR="00331756" w:rsidRPr="00944E8B">
              <w:rPr>
                <w:rFonts w:asciiTheme="minorHAnsi" w:hAnsiTheme="minorHAnsi" w:cstheme="minorHAnsi"/>
                <w:lang w:eastAsia="en-US"/>
              </w:rPr>
              <w:t xml:space="preserve">rspectiva. En Pellicer A. y </w:t>
            </w:r>
            <w:r w:rsidRPr="00944E8B">
              <w:rPr>
                <w:rFonts w:asciiTheme="minorHAnsi" w:hAnsiTheme="minorHAnsi" w:cstheme="minorHAnsi"/>
                <w:lang w:eastAsia="en-US"/>
              </w:rPr>
              <w:t xml:space="preserve">Vernon </w:t>
            </w:r>
            <w:r w:rsidR="00331756" w:rsidRPr="00944E8B">
              <w:rPr>
                <w:rFonts w:asciiTheme="minorHAnsi" w:hAnsiTheme="minorHAnsi" w:cstheme="minorHAnsi"/>
                <w:lang w:eastAsia="en-US"/>
              </w:rPr>
              <w:t xml:space="preserve">S. </w:t>
            </w:r>
            <w:r w:rsidRPr="00944E8B">
              <w:rPr>
                <w:rFonts w:asciiTheme="minorHAnsi" w:hAnsiTheme="minorHAnsi" w:cstheme="minorHAnsi"/>
                <w:lang w:eastAsia="en-US"/>
              </w:rPr>
              <w:t>(</w:t>
            </w: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Comps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>). Aprender y enseñar la lengua escrita en el aula. México: SM Editores.</w:t>
            </w:r>
          </w:p>
          <w:p w14:paraId="37AD332C" w14:textId="53E316DC" w:rsidR="00C50104" w:rsidRDefault="009A3BEF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44E8B">
              <w:rPr>
                <w:rFonts w:asciiTheme="minorHAnsi" w:hAnsiTheme="minorHAnsi" w:cstheme="minorHAnsi"/>
                <w:lang w:eastAsia="en-US"/>
              </w:rPr>
              <w:t>Paione</w:t>
            </w:r>
            <w:proofErr w:type="spellEnd"/>
            <w:r w:rsidRPr="00944E8B">
              <w:rPr>
                <w:rFonts w:asciiTheme="minorHAnsi" w:hAnsiTheme="minorHAnsi" w:cstheme="minorHAnsi"/>
                <w:lang w:eastAsia="en-US"/>
              </w:rPr>
              <w:t>, A. (Coord.) (2016) La separación entre palabras. Propuesta para alumnos del Primer Ciclo. Material para el docente. DGC y E, Dirección Provincial de Educación Primaria.</w:t>
            </w:r>
          </w:p>
          <w:p w14:paraId="49F0EA83" w14:textId="77777777" w:rsidR="004904D7" w:rsidRPr="00944E8B" w:rsidRDefault="004904D7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A90E17D" w14:textId="031F237E" w:rsidR="00C50104" w:rsidRPr="00944E8B" w:rsidRDefault="00C50104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Otros recursos</w:t>
            </w:r>
          </w:p>
          <w:p w14:paraId="795A605F" w14:textId="77777777" w:rsidR="003D547D" w:rsidRPr="00944E8B" w:rsidRDefault="003D547D" w:rsidP="00944E8B">
            <w:pPr>
              <w:autoSpaceDE w:val="0"/>
              <w:autoSpaceDN w:val="0"/>
              <w:adjustRightInd w:val="0"/>
              <w:spacing w:after="120"/>
              <w:jc w:val="both"/>
            </w:pPr>
            <w:r w:rsidRPr="00944E8B">
              <w:t>Bibliotecas escolares CRA</w:t>
            </w:r>
          </w:p>
          <w:p w14:paraId="1B300989" w14:textId="77777777" w:rsidR="003D547D" w:rsidRPr="00944E8B" w:rsidRDefault="00A8730D" w:rsidP="00944E8B">
            <w:pPr>
              <w:autoSpaceDE w:val="0"/>
              <w:autoSpaceDN w:val="0"/>
              <w:adjustRightInd w:val="0"/>
              <w:spacing w:after="120"/>
              <w:jc w:val="both"/>
            </w:pPr>
            <w:hyperlink r:id="rId7" w:history="1">
              <w:r w:rsidR="003D547D" w:rsidRPr="00944E8B">
                <w:rPr>
                  <w:rStyle w:val="Hipervnculo"/>
                  <w:color w:val="auto"/>
                </w:rPr>
                <w:t>http://www.bibliotecas-cra.cl/</w:t>
              </w:r>
            </w:hyperlink>
          </w:p>
          <w:p w14:paraId="1CEA8B56" w14:textId="77777777" w:rsidR="003D547D" w:rsidRPr="00944E8B" w:rsidRDefault="003D547D" w:rsidP="00944E8B">
            <w:pPr>
              <w:autoSpaceDE w:val="0"/>
              <w:autoSpaceDN w:val="0"/>
              <w:adjustRightInd w:val="0"/>
              <w:spacing w:after="120"/>
              <w:jc w:val="both"/>
            </w:pPr>
            <w:r w:rsidRPr="00944E8B">
              <w:t>Cuadernos para leer y escribir en primero CEIP Uruguay</w:t>
            </w:r>
          </w:p>
          <w:p w14:paraId="6CF02F6A" w14:textId="77777777" w:rsidR="003D547D" w:rsidRPr="00944E8B" w:rsidRDefault="00A8730D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hyperlink r:id="rId8" w:history="1">
              <w:r w:rsidR="003D547D" w:rsidRPr="00944E8B">
                <w:rPr>
                  <w:rStyle w:val="Hipervnculo"/>
                  <w:color w:val="auto"/>
                </w:rPr>
                <w:t>http://www.ceip.edu.uy/librosescolares-leeryescribir</w:t>
              </w:r>
            </w:hyperlink>
          </w:p>
          <w:p w14:paraId="5CA14175" w14:textId="51A9263F" w:rsidR="00C50104" w:rsidRPr="00944E8B" w:rsidRDefault="00C50104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44E8B">
              <w:rPr>
                <w:rFonts w:asciiTheme="minorHAnsi" w:hAnsiTheme="minorHAnsi" w:cstheme="minorHAnsi"/>
                <w:lang w:eastAsia="en-US"/>
              </w:rPr>
              <w:t>Conversemos MINEDUC</w:t>
            </w:r>
          </w:p>
          <w:p w14:paraId="612D17FA" w14:textId="63EE4352" w:rsidR="00C50104" w:rsidRPr="00944E8B" w:rsidRDefault="00A8730D" w:rsidP="00944E8B">
            <w:pPr>
              <w:autoSpaceDE w:val="0"/>
              <w:autoSpaceDN w:val="0"/>
              <w:adjustRightInd w:val="0"/>
              <w:spacing w:after="120"/>
              <w:jc w:val="both"/>
            </w:pPr>
            <w:hyperlink r:id="rId9" w:history="1">
              <w:r w:rsidR="00C50104" w:rsidRPr="00944E8B">
                <w:rPr>
                  <w:rStyle w:val="Hipervnculo"/>
                  <w:color w:val="auto"/>
                </w:rPr>
                <w:t>https://basica.mineduc.cl/wp-content/uploads/sites/25/2017/03/Libro-Conversemos-Formacion-Ciud-Escuela.pdf</w:t>
              </w:r>
            </w:hyperlink>
          </w:p>
          <w:p w14:paraId="243551A8" w14:textId="77777777" w:rsidR="003D547D" w:rsidRPr="00944E8B" w:rsidRDefault="003D547D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44E8B">
              <w:rPr>
                <w:rFonts w:asciiTheme="minorHAnsi" w:hAnsiTheme="minorHAnsi" w:cstheme="minorHAnsi"/>
                <w:lang w:val="en-US"/>
              </w:rPr>
              <w:t>Escribiendo</w:t>
            </w:r>
            <w:proofErr w:type="spellEnd"/>
            <w:r w:rsidRPr="00944E8B">
              <w:rPr>
                <w:rFonts w:asciiTheme="minorHAnsi" w:hAnsiTheme="minorHAnsi" w:cstheme="minorHAnsi"/>
                <w:lang w:val="en-US"/>
              </w:rPr>
              <w:t xml:space="preserve"> Online CIAE FUNDACIÓN ARAUCO</w:t>
            </w:r>
          </w:p>
          <w:p w14:paraId="2C8A4DE2" w14:textId="77777777" w:rsidR="003D547D" w:rsidRPr="00944E8B" w:rsidRDefault="00A8730D" w:rsidP="00944E8B">
            <w:pPr>
              <w:autoSpaceDE w:val="0"/>
              <w:autoSpaceDN w:val="0"/>
              <w:adjustRightInd w:val="0"/>
              <w:spacing w:after="120"/>
              <w:jc w:val="both"/>
            </w:pPr>
            <w:hyperlink r:id="rId10" w:history="1">
              <w:r w:rsidR="003D547D" w:rsidRPr="00944E8B">
                <w:rPr>
                  <w:rStyle w:val="Hipervnculo"/>
                  <w:color w:val="auto"/>
                </w:rPr>
                <w:t>http://www.escribiendo.online/mod/emarking/activities/index.php</w:t>
              </w:r>
            </w:hyperlink>
          </w:p>
          <w:p w14:paraId="3A7D6C33" w14:textId="77777777" w:rsidR="00CD18E1" w:rsidRPr="00944E8B" w:rsidRDefault="00CD18E1" w:rsidP="00944E8B">
            <w:pPr>
              <w:autoSpaceDE w:val="0"/>
              <w:autoSpaceDN w:val="0"/>
              <w:adjustRightInd w:val="0"/>
              <w:spacing w:after="120"/>
              <w:jc w:val="both"/>
            </w:pPr>
            <w:r w:rsidRPr="00944E8B">
              <w:t>Escritura creativa MINEDUC</w:t>
            </w:r>
          </w:p>
          <w:p w14:paraId="78ACA203" w14:textId="77777777" w:rsidR="00CD18E1" w:rsidRPr="00944E8B" w:rsidRDefault="00A8730D" w:rsidP="00944E8B">
            <w:pPr>
              <w:autoSpaceDE w:val="0"/>
              <w:autoSpaceDN w:val="0"/>
              <w:adjustRightInd w:val="0"/>
              <w:spacing w:after="120"/>
              <w:jc w:val="both"/>
            </w:pPr>
            <w:hyperlink r:id="rId11" w:history="1">
              <w:r w:rsidR="00CD18E1" w:rsidRPr="00944E8B">
                <w:rPr>
                  <w:rStyle w:val="Hipervnculo"/>
                  <w:color w:val="auto"/>
                </w:rPr>
                <w:t>https://curriculumnacional.mineduc.cl/614/w3-propertyvalue-63998.html</w:t>
              </w:r>
            </w:hyperlink>
          </w:p>
          <w:p w14:paraId="73294667" w14:textId="77777777" w:rsidR="00CD18E1" w:rsidRPr="00944E8B" w:rsidRDefault="00CD18E1" w:rsidP="00944E8B">
            <w:pPr>
              <w:autoSpaceDE w:val="0"/>
              <w:autoSpaceDN w:val="0"/>
              <w:adjustRightInd w:val="0"/>
              <w:spacing w:after="120"/>
              <w:jc w:val="both"/>
            </w:pPr>
            <w:r w:rsidRPr="00944E8B">
              <w:t xml:space="preserve">Escritura por sí mismo Conferencia Claudia </w:t>
            </w:r>
            <w:proofErr w:type="spellStart"/>
            <w:r w:rsidRPr="00944E8B">
              <w:t>Molinari</w:t>
            </w:r>
            <w:proofErr w:type="spellEnd"/>
          </w:p>
          <w:p w14:paraId="108E3469" w14:textId="117EE5B7" w:rsidR="00CD18E1" w:rsidRPr="00944E8B" w:rsidRDefault="00A8730D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lang w:val="en-US"/>
              </w:rPr>
            </w:pPr>
            <w:hyperlink r:id="rId12" w:history="1">
              <w:r w:rsidR="00CD18E1" w:rsidRPr="00944E8B">
                <w:rPr>
                  <w:rStyle w:val="Hipervnculo"/>
                  <w:color w:val="auto"/>
                </w:rPr>
                <w:t>https://www.youtube.com/watch?v=CiSo7rkVYO0&amp;t=56s</w:t>
              </w:r>
            </w:hyperlink>
          </w:p>
          <w:p w14:paraId="469997A0" w14:textId="77777777" w:rsidR="00C50104" w:rsidRPr="00944E8B" w:rsidRDefault="00C50104" w:rsidP="00944E8B">
            <w:pPr>
              <w:autoSpaceDE w:val="0"/>
              <w:autoSpaceDN w:val="0"/>
              <w:adjustRightInd w:val="0"/>
              <w:spacing w:after="120"/>
              <w:jc w:val="both"/>
            </w:pPr>
            <w:r w:rsidRPr="00944E8B">
              <w:t>LEM</w:t>
            </w:r>
          </w:p>
          <w:p w14:paraId="0D5AB21D" w14:textId="5C362C2E" w:rsidR="00C50104" w:rsidRPr="00944E8B" w:rsidRDefault="00A8730D" w:rsidP="00944E8B">
            <w:pPr>
              <w:autoSpaceDE w:val="0"/>
              <w:autoSpaceDN w:val="0"/>
              <w:adjustRightInd w:val="0"/>
              <w:spacing w:after="120"/>
              <w:jc w:val="both"/>
            </w:pPr>
            <w:hyperlink r:id="rId13" w:history="1">
              <w:r w:rsidR="00C50104" w:rsidRPr="00944E8B">
                <w:rPr>
                  <w:rStyle w:val="Hipervnculo"/>
                  <w:color w:val="auto"/>
                </w:rPr>
                <w:t>http://lem.uct.cl/?page_id=115</w:t>
              </w:r>
            </w:hyperlink>
          </w:p>
          <w:p w14:paraId="2549B768" w14:textId="4D752979" w:rsidR="00C50104" w:rsidRPr="00944E8B" w:rsidRDefault="00C50104" w:rsidP="00944E8B">
            <w:pPr>
              <w:autoSpaceDE w:val="0"/>
              <w:autoSpaceDN w:val="0"/>
              <w:adjustRightInd w:val="0"/>
              <w:spacing w:after="120"/>
              <w:jc w:val="both"/>
            </w:pPr>
            <w:r w:rsidRPr="00944E8B">
              <w:t>Un buen comienzo</w:t>
            </w:r>
          </w:p>
          <w:p w14:paraId="22C4E8F7" w14:textId="34CEA280" w:rsidR="00C50104" w:rsidRPr="00944E8B" w:rsidRDefault="00A8730D" w:rsidP="00944E8B">
            <w:pPr>
              <w:autoSpaceDE w:val="0"/>
              <w:autoSpaceDN w:val="0"/>
              <w:adjustRightInd w:val="0"/>
              <w:spacing w:after="120"/>
              <w:jc w:val="both"/>
            </w:pPr>
            <w:hyperlink r:id="rId14" w:history="1">
              <w:r w:rsidR="00C50104" w:rsidRPr="00944E8B">
                <w:rPr>
                  <w:rStyle w:val="Hipervnculo"/>
                  <w:color w:val="auto"/>
                </w:rPr>
                <w:t>https://fundacionoportunidad.cl/un-buen-comienzo/</w:t>
              </w:r>
            </w:hyperlink>
          </w:p>
          <w:p w14:paraId="763CC869" w14:textId="14E16207" w:rsidR="00C50104" w:rsidRPr="00944E8B" w:rsidRDefault="00C50104" w:rsidP="00944E8B">
            <w:pPr>
              <w:autoSpaceDE w:val="0"/>
              <w:autoSpaceDN w:val="0"/>
              <w:adjustRightInd w:val="0"/>
              <w:spacing w:after="120"/>
              <w:jc w:val="both"/>
            </w:pPr>
            <w:r w:rsidRPr="00944E8B">
              <w:lastRenderedPageBreak/>
              <w:t>Lectura accesible y clubes de lectura</w:t>
            </w:r>
          </w:p>
          <w:p w14:paraId="257A6004" w14:textId="3FB94957" w:rsidR="00C50104" w:rsidRPr="00074635" w:rsidRDefault="00A8730D" w:rsidP="00944E8B">
            <w:pPr>
              <w:autoSpaceDE w:val="0"/>
              <w:autoSpaceDN w:val="0"/>
              <w:adjustRightInd w:val="0"/>
              <w:spacing w:after="120"/>
              <w:jc w:val="both"/>
            </w:pPr>
            <w:hyperlink r:id="rId15" w:history="1">
              <w:r w:rsidR="00C50104" w:rsidRPr="00074635">
                <w:rPr>
                  <w:rStyle w:val="Hipervnculo"/>
                  <w:color w:val="auto"/>
                </w:rPr>
                <w:t>https://especial.mineduc.cl/wp-content/uploads/sites/31/2016/09/Guia_Lectura_Accesible-2016-1.pdf</w:t>
              </w:r>
            </w:hyperlink>
          </w:p>
          <w:p w14:paraId="02D26191" w14:textId="7D49EA82" w:rsidR="003D547D" w:rsidRPr="00074635" w:rsidRDefault="003D547D" w:rsidP="00944E8B">
            <w:pPr>
              <w:autoSpaceDE w:val="0"/>
              <w:autoSpaceDN w:val="0"/>
              <w:adjustRightInd w:val="0"/>
              <w:spacing w:after="120"/>
              <w:jc w:val="both"/>
            </w:pPr>
            <w:r w:rsidRPr="00074635">
              <w:t>Recursos Aprendo en línea MINEDUC</w:t>
            </w:r>
          </w:p>
          <w:p w14:paraId="17B67F02" w14:textId="140113EB" w:rsidR="003D547D" w:rsidRPr="00074635" w:rsidRDefault="00A8730D" w:rsidP="00944E8B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Hipervnculo"/>
                <w:color w:val="auto"/>
              </w:rPr>
            </w:pPr>
            <w:hyperlink r:id="rId16" w:history="1">
              <w:r w:rsidR="003D547D" w:rsidRPr="00074635">
                <w:rPr>
                  <w:rStyle w:val="Hipervnculo"/>
                  <w:color w:val="auto"/>
                </w:rPr>
                <w:t>https://curriculumnacional.mineduc.cl/614/w3-channel.html</w:t>
              </w:r>
            </w:hyperlink>
          </w:p>
          <w:p w14:paraId="12EDA8A5" w14:textId="5A18D05D" w:rsidR="00074635" w:rsidRPr="00074635" w:rsidRDefault="00074635" w:rsidP="00074635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Hipervnculo"/>
                <w:color w:val="auto"/>
                <w:u w:val="none"/>
              </w:rPr>
            </w:pPr>
            <w:r w:rsidRPr="00074635">
              <w:rPr>
                <w:rStyle w:val="Hipervnculo"/>
                <w:color w:val="auto"/>
                <w:u w:val="none"/>
              </w:rPr>
              <w:t>Rúbricas y otras herramientas</w:t>
            </w:r>
            <w:r>
              <w:rPr>
                <w:rStyle w:val="Hipervnculo"/>
                <w:color w:val="auto"/>
                <w:u w:val="none"/>
              </w:rPr>
              <w:t xml:space="preserve"> </w:t>
            </w:r>
            <w:r>
              <w:t xml:space="preserve"> </w:t>
            </w:r>
            <w:r>
              <w:rPr>
                <w:rStyle w:val="Hipervnculo"/>
                <w:color w:val="auto"/>
                <w:u w:val="none"/>
              </w:rPr>
              <w:t xml:space="preserve">para desarrollar la escritura en </w:t>
            </w:r>
            <w:r w:rsidRPr="00074635">
              <w:rPr>
                <w:rStyle w:val="Hipervnculo"/>
                <w:color w:val="auto"/>
                <w:u w:val="none"/>
              </w:rPr>
              <w:t>el aula</w:t>
            </w:r>
            <w:r w:rsidR="004904D7">
              <w:rPr>
                <w:rStyle w:val="Hipervnculo"/>
                <w:color w:val="auto"/>
                <w:u w:val="none"/>
              </w:rPr>
              <w:t xml:space="preserve"> </w:t>
            </w:r>
            <w:r w:rsidR="004904D7" w:rsidRPr="00944E8B">
              <w:rPr>
                <w:rFonts w:asciiTheme="minorHAnsi" w:hAnsiTheme="minorHAnsi" w:cstheme="minorHAnsi"/>
                <w:lang w:val="en-US"/>
              </w:rPr>
              <w:t xml:space="preserve"> CIAE FUNDACIÓN ARAUCO</w:t>
            </w:r>
          </w:p>
          <w:p w14:paraId="02291C2A" w14:textId="1A7349CE" w:rsidR="00CD18E1" w:rsidRPr="004904D7" w:rsidRDefault="00A8730D" w:rsidP="004904D7">
            <w:pPr>
              <w:autoSpaceDE w:val="0"/>
              <w:autoSpaceDN w:val="0"/>
              <w:adjustRightInd w:val="0"/>
              <w:spacing w:after="120"/>
              <w:jc w:val="both"/>
            </w:pPr>
            <w:hyperlink r:id="rId17" w:history="1">
              <w:r w:rsidR="00074635" w:rsidRPr="00074635">
                <w:rPr>
                  <w:rStyle w:val="Hipervnculo"/>
                  <w:color w:val="auto"/>
                </w:rPr>
                <w:t>http://repositorio.uchile.cl/bitstream/handle/2250/136701/Rubricas-y-otras-herramientas.pdf?sequence=1&amp;isAllowed=y</w:t>
              </w:r>
            </w:hyperlink>
            <w:r w:rsidR="00074635" w:rsidRPr="00074635">
              <w:t xml:space="preserve"> </w:t>
            </w:r>
          </w:p>
        </w:tc>
      </w:tr>
      <w:tr w:rsidR="00944E8B" w:rsidRPr="00944E8B" w14:paraId="37CAF8ED" w14:textId="77777777" w:rsidTr="00862D0E">
        <w:trPr>
          <w:trHeight w:val="240"/>
        </w:trPr>
        <w:tc>
          <w:tcPr>
            <w:tcW w:w="2694" w:type="dxa"/>
            <w:shd w:val="clear" w:color="auto" w:fill="F2F2F2"/>
            <w:vAlign w:val="center"/>
          </w:tcPr>
          <w:p w14:paraId="30E774CB" w14:textId="1F5FA410" w:rsidR="00462152" w:rsidRPr="00944E8B" w:rsidRDefault="008E65E8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lastRenderedPageBreak/>
              <w:t xml:space="preserve">Fecha última revisión: </w:t>
            </w:r>
          </w:p>
        </w:tc>
        <w:tc>
          <w:tcPr>
            <w:tcW w:w="6520" w:type="dxa"/>
            <w:gridSpan w:val="2"/>
            <w:vAlign w:val="center"/>
          </w:tcPr>
          <w:p w14:paraId="3A786517" w14:textId="6522E514" w:rsidR="00462152" w:rsidRPr="00944E8B" w:rsidRDefault="00462152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44E8B" w:rsidRPr="00944E8B" w14:paraId="4F2B6205" w14:textId="77777777" w:rsidTr="00862D0E">
        <w:trPr>
          <w:trHeight w:val="240"/>
        </w:trPr>
        <w:tc>
          <w:tcPr>
            <w:tcW w:w="2694" w:type="dxa"/>
            <w:shd w:val="clear" w:color="auto" w:fill="F2F2F2"/>
            <w:vAlign w:val="center"/>
          </w:tcPr>
          <w:p w14:paraId="00BC6036" w14:textId="4ABDEA0C" w:rsidR="00462152" w:rsidRPr="00944E8B" w:rsidRDefault="00AE6ED1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Programa visado por: </w:t>
            </w:r>
            <w:r w:rsidR="00462152" w:rsidRPr="00944E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2"/>
            <w:vAlign w:val="center"/>
          </w:tcPr>
          <w:p w14:paraId="55C3AF5D" w14:textId="77777777" w:rsidR="00462152" w:rsidRPr="00944E8B" w:rsidRDefault="00462152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</w:tbl>
    <w:p w14:paraId="4E5C39F3" w14:textId="77777777" w:rsidR="008C2F35" w:rsidRPr="00944E8B" w:rsidRDefault="008C2F35" w:rsidP="0046215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C2F35" w:rsidRPr="00944E8B" w:rsidSect="00AA3E7B">
      <w:headerReference w:type="even" r:id="rId18"/>
      <w:headerReference w:type="default" r:id="rId19"/>
      <w:footerReference w:type="even" r:id="rId20"/>
      <w:footerReference w:type="default" r:id="rId21"/>
      <w:pgSz w:w="12240" w:h="15840"/>
      <w:pgMar w:top="1557" w:right="1701" w:bottom="8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B5D62" w14:textId="77777777" w:rsidR="00A8730D" w:rsidRDefault="00A8730D" w:rsidP="00BA3348">
      <w:r>
        <w:separator/>
      </w:r>
    </w:p>
  </w:endnote>
  <w:endnote w:type="continuationSeparator" w:id="0">
    <w:p w14:paraId="6A666EC9" w14:textId="77777777" w:rsidR="00A8730D" w:rsidRDefault="00A8730D" w:rsidP="00BA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9644350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23E0576" w14:textId="77777777" w:rsidR="006C1001" w:rsidRDefault="006C1001" w:rsidP="00CE1FB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0644B3F" w14:textId="77777777" w:rsidR="006C1001" w:rsidRDefault="006C1001" w:rsidP="003D35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960485090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</w:rPr>
    </w:sdtEndPr>
    <w:sdtContent>
      <w:p w14:paraId="4ECEC817" w14:textId="6F614CCF" w:rsidR="006C1001" w:rsidRDefault="006C1001" w:rsidP="00CE1FB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16112">
          <w:rPr>
            <w:rStyle w:val="Nmerodepgina"/>
            <w:noProof/>
          </w:rPr>
          <w:t>9</w:t>
        </w:r>
        <w:r>
          <w:rPr>
            <w:rStyle w:val="Nmerodepgina"/>
          </w:rPr>
          <w:fldChar w:fldCharType="end"/>
        </w:r>
      </w:p>
    </w:sdtContent>
  </w:sdt>
  <w:p w14:paraId="6DDEED00" w14:textId="77777777" w:rsidR="006C1001" w:rsidRDefault="006C1001" w:rsidP="003D350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CD4FD" w14:textId="77777777" w:rsidR="00A8730D" w:rsidRDefault="00A8730D" w:rsidP="00BA3348">
      <w:r>
        <w:separator/>
      </w:r>
    </w:p>
  </w:footnote>
  <w:footnote w:type="continuationSeparator" w:id="0">
    <w:p w14:paraId="1226DA56" w14:textId="77777777" w:rsidR="00A8730D" w:rsidRDefault="00A8730D" w:rsidP="00BA3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98696862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9AB9100" w14:textId="77777777" w:rsidR="006C1001" w:rsidRDefault="006C1001" w:rsidP="00CE1FB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5E6802B" w14:textId="77777777" w:rsidR="006C1001" w:rsidRDefault="006C1001" w:rsidP="003D350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F5669" w14:textId="77777777" w:rsidR="006C1001" w:rsidRDefault="006C1001" w:rsidP="003D3509">
    <w:pPr>
      <w:pStyle w:val="Encabezado"/>
      <w:ind w:right="360"/>
    </w:pP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0" allowOverlap="1" wp14:anchorId="0AECBCDB" wp14:editId="3715D9E0">
          <wp:simplePos x="0" y="0"/>
          <wp:positionH relativeFrom="margin">
            <wp:posOffset>-1963420</wp:posOffset>
          </wp:positionH>
          <wp:positionV relativeFrom="margin">
            <wp:posOffset>-982876</wp:posOffset>
          </wp:positionV>
          <wp:extent cx="8663305" cy="10066020"/>
          <wp:effectExtent l="0" t="0" r="0" b="5080"/>
          <wp:wrapNone/>
          <wp:docPr id="3" name="WordPictureWatermark2866582" descr="Sin título-3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66582" descr="Sin título-3-0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8"/>
                  <a:stretch/>
                </pic:blipFill>
                <pic:spPr bwMode="auto">
                  <a:xfrm>
                    <a:off x="0" y="0"/>
                    <a:ext cx="866330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 wp14:anchorId="5C5448AE" wp14:editId="2875210A">
          <wp:simplePos x="0" y="0"/>
          <wp:positionH relativeFrom="margin">
            <wp:posOffset>-1582420</wp:posOffset>
          </wp:positionH>
          <wp:positionV relativeFrom="margin">
            <wp:posOffset>9263380</wp:posOffset>
          </wp:positionV>
          <wp:extent cx="7875270" cy="10066020"/>
          <wp:effectExtent l="0" t="0" r="0" b="5080"/>
          <wp:wrapNone/>
          <wp:docPr id="5" name="WordPictureWatermark2866582" descr="Sin título-3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66582" descr="Sin título-3-0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8"/>
                  <a:stretch/>
                </pic:blipFill>
                <pic:spPr bwMode="auto">
                  <a:xfrm>
                    <a:off x="0" y="0"/>
                    <a:ext cx="7875270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308150B4" wp14:editId="6C01DB96">
          <wp:simplePos x="0" y="0"/>
          <wp:positionH relativeFrom="column">
            <wp:posOffset>-577121</wp:posOffset>
          </wp:positionH>
          <wp:positionV relativeFrom="paragraph">
            <wp:posOffset>-194237</wp:posOffset>
          </wp:positionV>
          <wp:extent cx="1980565" cy="47942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ohiggi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126"/>
    <w:multiLevelType w:val="multilevel"/>
    <w:tmpl w:val="1ECAA798"/>
    <w:lvl w:ilvl="0">
      <w:start w:val="1"/>
      <w:numFmt w:val="decimal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91579B2"/>
    <w:multiLevelType w:val="hybridMultilevel"/>
    <w:tmpl w:val="AA1452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38BF"/>
    <w:multiLevelType w:val="hybridMultilevel"/>
    <w:tmpl w:val="5888AC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E5FB0"/>
    <w:multiLevelType w:val="hybridMultilevel"/>
    <w:tmpl w:val="820C7D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3593"/>
    <w:multiLevelType w:val="hybridMultilevel"/>
    <w:tmpl w:val="17D4A7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5E3F"/>
    <w:multiLevelType w:val="multilevel"/>
    <w:tmpl w:val="82BAA778"/>
    <w:lvl w:ilvl="0">
      <w:start w:val="1"/>
      <w:numFmt w:val="decimal"/>
      <w:lvlText w:val="Actividad %1)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31B5"/>
    <w:multiLevelType w:val="hybridMultilevel"/>
    <w:tmpl w:val="C98CA522"/>
    <w:lvl w:ilvl="0" w:tplc="37004F80">
      <w:start w:val="1"/>
      <w:numFmt w:val="decimal"/>
      <w:lvlText w:val="Actividad %1)"/>
      <w:lvlJc w:val="left"/>
      <w:pPr>
        <w:ind w:left="644" w:hanging="360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97095"/>
    <w:multiLevelType w:val="hybridMultilevel"/>
    <w:tmpl w:val="9342F6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3082F"/>
    <w:multiLevelType w:val="hybridMultilevel"/>
    <w:tmpl w:val="5E7897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06044"/>
    <w:multiLevelType w:val="hybridMultilevel"/>
    <w:tmpl w:val="CF00BA9C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2D871E7"/>
    <w:multiLevelType w:val="hybridMultilevel"/>
    <w:tmpl w:val="EF40115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61DD6"/>
    <w:multiLevelType w:val="hybridMultilevel"/>
    <w:tmpl w:val="93F0055A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9E5344C"/>
    <w:multiLevelType w:val="multilevel"/>
    <w:tmpl w:val="DC72909E"/>
    <w:lvl w:ilvl="0">
      <w:start w:val="1"/>
      <w:numFmt w:val="decimal"/>
      <w:lvlText w:val="Actividad 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A1A17"/>
    <w:multiLevelType w:val="multilevel"/>
    <w:tmpl w:val="4F028B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48"/>
    <w:rsid w:val="0003287B"/>
    <w:rsid w:val="000570FC"/>
    <w:rsid w:val="00074635"/>
    <w:rsid w:val="00075D36"/>
    <w:rsid w:val="000A36EF"/>
    <w:rsid w:val="000B5C42"/>
    <w:rsid w:val="000D7F77"/>
    <w:rsid w:val="00123BAA"/>
    <w:rsid w:val="00144438"/>
    <w:rsid w:val="00173210"/>
    <w:rsid w:val="00174C0E"/>
    <w:rsid w:val="00192824"/>
    <w:rsid w:val="001B320D"/>
    <w:rsid w:val="001E56AE"/>
    <w:rsid w:val="00212EC3"/>
    <w:rsid w:val="002249B5"/>
    <w:rsid w:val="00261C14"/>
    <w:rsid w:val="002A7059"/>
    <w:rsid w:val="002A7BB1"/>
    <w:rsid w:val="002E5B62"/>
    <w:rsid w:val="002F0D2D"/>
    <w:rsid w:val="00331756"/>
    <w:rsid w:val="00335991"/>
    <w:rsid w:val="0035252B"/>
    <w:rsid w:val="003A348C"/>
    <w:rsid w:val="003C7FF3"/>
    <w:rsid w:val="003D3509"/>
    <w:rsid w:val="003D4236"/>
    <w:rsid w:val="003D547D"/>
    <w:rsid w:val="003E145E"/>
    <w:rsid w:val="004001DF"/>
    <w:rsid w:val="00404E5A"/>
    <w:rsid w:val="00417CE1"/>
    <w:rsid w:val="00424E6E"/>
    <w:rsid w:val="00452597"/>
    <w:rsid w:val="0045572A"/>
    <w:rsid w:val="00462152"/>
    <w:rsid w:val="00471D20"/>
    <w:rsid w:val="004879BA"/>
    <w:rsid w:val="004904D7"/>
    <w:rsid w:val="004A1C1F"/>
    <w:rsid w:val="004B50EC"/>
    <w:rsid w:val="004D6A18"/>
    <w:rsid w:val="00514031"/>
    <w:rsid w:val="00554804"/>
    <w:rsid w:val="00556A1A"/>
    <w:rsid w:val="0057315B"/>
    <w:rsid w:val="00594B5A"/>
    <w:rsid w:val="005A088E"/>
    <w:rsid w:val="005B0866"/>
    <w:rsid w:val="005E6F1A"/>
    <w:rsid w:val="005F725B"/>
    <w:rsid w:val="006136BE"/>
    <w:rsid w:val="00613A7B"/>
    <w:rsid w:val="006146B0"/>
    <w:rsid w:val="006551DE"/>
    <w:rsid w:val="00671FA5"/>
    <w:rsid w:val="00697A74"/>
    <w:rsid w:val="006C1001"/>
    <w:rsid w:val="006F4E43"/>
    <w:rsid w:val="006F7045"/>
    <w:rsid w:val="00720BE8"/>
    <w:rsid w:val="00744887"/>
    <w:rsid w:val="00752F76"/>
    <w:rsid w:val="00757025"/>
    <w:rsid w:val="007601DD"/>
    <w:rsid w:val="00770052"/>
    <w:rsid w:val="007779AC"/>
    <w:rsid w:val="00787F3D"/>
    <w:rsid w:val="00794BCA"/>
    <w:rsid w:val="00794C4C"/>
    <w:rsid w:val="007B2909"/>
    <w:rsid w:val="007D53BD"/>
    <w:rsid w:val="007E155A"/>
    <w:rsid w:val="007E1864"/>
    <w:rsid w:val="007E4B63"/>
    <w:rsid w:val="008113B9"/>
    <w:rsid w:val="0082443B"/>
    <w:rsid w:val="008516CD"/>
    <w:rsid w:val="00856E81"/>
    <w:rsid w:val="00862D0E"/>
    <w:rsid w:val="008751BF"/>
    <w:rsid w:val="0088659F"/>
    <w:rsid w:val="00893CBE"/>
    <w:rsid w:val="00895A63"/>
    <w:rsid w:val="008C2F35"/>
    <w:rsid w:val="008C74CA"/>
    <w:rsid w:val="008E65E8"/>
    <w:rsid w:val="008F1547"/>
    <w:rsid w:val="00904DE1"/>
    <w:rsid w:val="00915ADC"/>
    <w:rsid w:val="009175CF"/>
    <w:rsid w:val="00923892"/>
    <w:rsid w:val="009261A0"/>
    <w:rsid w:val="00944E8B"/>
    <w:rsid w:val="00954E1B"/>
    <w:rsid w:val="00956F23"/>
    <w:rsid w:val="009639E0"/>
    <w:rsid w:val="00965186"/>
    <w:rsid w:val="00967A10"/>
    <w:rsid w:val="00967FC5"/>
    <w:rsid w:val="0097211B"/>
    <w:rsid w:val="009A3BEF"/>
    <w:rsid w:val="009B06F4"/>
    <w:rsid w:val="009B0F5B"/>
    <w:rsid w:val="009E1867"/>
    <w:rsid w:val="009E4A32"/>
    <w:rsid w:val="00A16112"/>
    <w:rsid w:val="00A26947"/>
    <w:rsid w:val="00A47ABE"/>
    <w:rsid w:val="00A64080"/>
    <w:rsid w:val="00A8730D"/>
    <w:rsid w:val="00AA3E7B"/>
    <w:rsid w:val="00AB2A83"/>
    <w:rsid w:val="00AC0AD1"/>
    <w:rsid w:val="00AC1C82"/>
    <w:rsid w:val="00AD167A"/>
    <w:rsid w:val="00AE4897"/>
    <w:rsid w:val="00AE6ED1"/>
    <w:rsid w:val="00AF00FE"/>
    <w:rsid w:val="00AF1197"/>
    <w:rsid w:val="00AF70C3"/>
    <w:rsid w:val="00B079F3"/>
    <w:rsid w:val="00B10E9A"/>
    <w:rsid w:val="00B23F54"/>
    <w:rsid w:val="00B5601A"/>
    <w:rsid w:val="00B61360"/>
    <w:rsid w:val="00BA3348"/>
    <w:rsid w:val="00BB22F8"/>
    <w:rsid w:val="00BB7603"/>
    <w:rsid w:val="00BE4FD0"/>
    <w:rsid w:val="00BE73BE"/>
    <w:rsid w:val="00C02C42"/>
    <w:rsid w:val="00C20E15"/>
    <w:rsid w:val="00C21A51"/>
    <w:rsid w:val="00C23ED4"/>
    <w:rsid w:val="00C30DF2"/>
    <w:rsid w:val="00C40605"/>
    <w:rsid w:val="00C4463C"/>
    <w:rsid w:val="00C477E5"/>
    <w:rsid w:val="00C50104"/>
    <w:rsid w:val="00C85194"/>
    <w:rsid w:val="00CA7CBB"/>
    <w:rsid w:val="00CC5050"/>
    <w:rsid w:val="00CD18E1"/>
    <w:rsid w:val="00CD1FEC"/>
    <w:rsid w:val="00CE1FB0"/>
    <w:rsid w:val="00CE372F"/>
    <w:rsid w:val="00D210A2"/>
    <w:rsid w:val="00D34F64"/>
    <w:rsid w:val="00D5463A"/>
    <w:rsid w:val="00D54E59"/>
    <w:rsid w:val="00D929C7"/>
    <w:rsid w:val="00D96A95"/>
    <w:rsid w:val="00DC66A5"/>
    <w:rsid w:val="00DD1C05"/>
    <w:rsid w:val="00DE21D9"/>
    <w:rsid w:val="00DE35F1"/>
    <w:rsid w:val="00DF168D"/>
    <w:rsid w:val="00DF2BCB"/>
    <w:rsid w:val="00E050F3"/>
    <w:rsid w:val="00E058E5"/>
    <w:rsid w:val="00E07C3C"/>
    <w:rsid w:val="00E7285E"/>
    <w:rsid w:val="00EA45EE"/>
    <w:rsid w:val="00F03EE5"/>
    <w:rsid w:val="00F1336D"/>
    <w:rsid w:val="00F47C5D"/>
    <w:rsid w:val="00F53885"/>
    <w:rsid w:val="00F74D91"/>
    <w:rsid w:val="00FC7B15"/>
    <w:rsid w:val="00FD1E26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5BF3A"/>
  <w15:docId w15:val="{263AE8AF-A758-45E3-9114-5DA9C399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05"/>
    <w:rPr>
      <w:rFonts w:ascii="Calibri" w:eastAsia="Calibri" w:hAnsi="Calibri" w:cs="Calibri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3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34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A33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348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DE21D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21D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9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3A7B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D3509"/>
  </w:style>
  <w:style w:type="paragraph" w:styleId="Textodeglobo">
    <w:name w:val="Balloon Text"/>
    <w:basedOn w:val="Normal"/>
    <w:link w:val="TextodegloboCar"/>
    <w:uiPriority w:val="99"/>
    <w:semiHidden/>
    <w:unhideWhenUsed/>
    <w:rsid w:val="00904DE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DE1"/>
    <w:rPr>
      <w:rFonts w:ascii="Times New Roman" w:eastAsia="Calibri" w:hAnsi="Times New Roman" w:cs="Times New Roman"/>
      <w:sz w:val="18"/>
      <w:szCs w:val="18"/>
      <w:lang w:val="es-ES_tradnl" w:eastAsia="es-ES_tradnl"/>
    </w:rPr>
  </w:style>
  <w:style w:type="paragraph" w:styleId="Subttulo">
    <w:name w:val="Subtitle"/>
    <w:basedOn w:val="Normal"/>
    <w:link w:val="SubttuloCar"/>
    <w:qFormat/>
    <w:rsid w:val="008C2F35"/>
    <w:pPr>
      <w:jc w:val="center"/>
    </w:pPr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8C2F35"/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965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1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186"/>
    <w:rPr>
      <w:rFonts w:ascii="Calibri" w:eastAsia="Calibri" w:hAnsi="Calibri" w:cs="Calibri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186"/>
    <w:rPr>
      <w:rFonts w:ascii="Calibri" w:eastAsia="Calibri" w:hAnsi="Calibri" w:cs="Calibri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p.edu.uy/librosescolares-leeryescribir" TargetMode="External"/><Relationship Id="rId13" Type="http://schemas.openxmlformats.org/officeDocument/2006/relationships/hyperlink" Target="http://lem.uct.cl/?page_id=11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bibliotecas-cra.cl/" TargetMode="External"/><Relationship Id="rId12" Type="http://schemas.openxmlformats.org/officeDocument/2006/relationships/hyperlink" Target="https://www.youtube.com/watch?v=CiSo7rkVYO0&amp;t=56s" TargetMode="External"/><Relationship Id="rId17" Type="http://schemas.openxmlformats.org/officeDocument/2006/relationships/hyperlink" Target="http://repositorio.uchile.cl/bitstream/handle/2250/136701/Rubricas-y-otras-herramientas.pdf?sequence=1&amp;isAllowed=y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rriculumnacional.mineduc.cl/614/w3-channel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rriculumnacional.mineduc.cl/614/w3-propertyvalue-6399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pecial.mineduc.cl/wp-content/uploads/sites/31/2016/09/Guia_Lectura_Accesible-2016-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scribiendo.online/mod/emarking/activities/index.php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basica.mineduc.cl/wp-content/uploads/sites/25/2017/03/Libro-Conversemos-Formacion-Ciud-Escuela.pdf" TargetMode="External"/><Relationship Id="rId14" Type="http://schemas.openxmlformats.org/officeDocument/2006/relationships/hyperlink" Target="https://fundacionoportunidad.cl/un-buen-comienzo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2478</Words>
  <Characters>13632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Chile, Facultad de Odontología.</Company>
  <LinksUpToDate>false</LinksUpToDate>
  <CharactersWithSpaces>16078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Antonio Bautista Quiroz (dbautistaq)</dc:creator>
  <cp:lastModifiedBy>Marta</cp:lastModifiedBy>
  <cp:revision>4</cp:revision>
  <cp:lastPrinted>2021-03-22T23:16:00Z</cp:lastPrinted>
  <dcterms:created xsi:type="dcterms:W3CDTF">2021-03-23T13:57:00Z</dcterms:created>
  <dcterms:modified xsi:type="dcterms:W3CDTF">2021-03-28T22:55:00Z</dcterms:modified>
</cp:coreProperties>
</file>