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74472" w14:textId="77777777"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14:paraId="232974A6" w14:textId="199BB589" w:rsidR="00EA4686" w:rsidRPr="00BD0E82" w:rsidRDefault="000645B0" w:rsidP="00BD0E82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>Primer</w:t>
      </w:r>
      <w:r w:rsidR="00EA4686" w:rsidRPr="00BD0E82">
        <w:rPr>
          <w:rFonts w:eastAsia="Arial Narrow" w:cstheme="minorHAnsi"/>
          <w:szCs w:val="22"/>
        </w:rPr>
        <w:t xml:space="preserve"> Semestre académico 202</w:t>
      </w:r>
      <w:r>
        <w:rPr>
          <w:rFonts w:eastAsia="Arial Narrow" w:cstheme="minorHAnsi"/>
          <w:szCs w:val="22"/>
        </w:rPr>
        <w:t>1</w:t>
      </w:r>
      <w:r w:rsidR="00BD0E82">
        <w:rPr>
          <w:rFonts w:eastAsia="Arial Narrow" w:cstheme="minorHAnsi"/>
          <w:szCs w:val="22"/>
        </w:rPr>
        <w:t xml:space="preserve"> - </w:t>
      </w:r>
      <w:r w:rsidR="00EA4686" w:rsidRPr="00BD0E82">
        <w:rPr>
          <w:rFonts w:eastAsia="Arial Narrow" w:cstheme="minorHAnsi"/>
          <w:szCs w:val="22"/>
        </w:rPr>
        <w:t>Docencia Remota de Emergencia</w:t>
      </w:r>
    </w:p>
    <w:p w14:paraId="086CD6BB" w14:textId="77777777"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14:paraId="52767B6B" w14:textId="77777777"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14:paraId="266991E6" w14:textId="77777777"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2405"/>
        <w:gridCol w:w="5360"/>
        <w:gridCol w:w="1869"/>
      </w:tblGrid>
      <w:tr w:rsidR="00EA4686" w:rsidRPr="00BD0E82" w14:paraId="66D0709A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B0EF46E" w14:textId="111DA7FA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2782" w:type="pct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C3EB90" w14:textId="27D6E752" w:rsidR="00EA4686" w:rsidRPr="00BD0E82" w:rsidRDefault="0029410C" w:rsidP="000645B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Taller de Liderazgo</w:t>
            </w:r>
          </w:p>
        </w:tc>
        <w:tc>
          <w:tcPr>
            <w:tcW w:w="97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0D7B7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</w:p>
        </w:tc>
      </w:tr>
      <w:tr w:rsidR="00BD0E82" w:rsidRPr="00BD0E82" w14:paraId="53AD1B91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57CBE14" w14:textId="77777777"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94E1F3" w14:textId="29576408" w:rsidR="00BD0E82" w:rsidRPr="00BD0E82" w:rsidRDefault="0029410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Tercero</w:t>
            </w:r>
          </w:p>
        </w:tc>
      </w:tr>
      <w:tr w:rsidR="00EA4686" w:rsidRPr="00BD0E82" w14:paraId="016248C4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3075FEB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796D5" w14:textId="06F16099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Ingeniería Comercial</w:t>
            </w:r>
          </w:p>
        </w:tc>
      </w:tr>
      <w:tr w:rsidR="00EA4686" w:rsidRPr="00BD0E82" w14:paraId="1CD38634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28E4372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BE47C1" w14:textId="1822B062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Ciencias Sociales</w:t>
            </w:r>
          </w:p>
        </w:tc>
      </w:tr>
      <w:tr w:rsidR="00EA4686" w:rsidRPr="00BD0E82" w14:paraId="7F62BB4D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9D034DE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892524" w14:textId="42511F49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José Emilio Vega Soto</w:t>
            </w:r>
          </w:p>
        </w:tc>
      </w:tr>
      <w:tr w:rsidR="00EA4686" w:rsidRPr="00BD0E82" w14:paraId="6490A1C0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9B88864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Ayudante(s):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50AEC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EA4686" w:rsidRPr="00BD0E82" w14:paraId="160FEC6A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B9A2E6D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FEBF27" w14:textId="66F245B5" w:rsidR="0029410C" w:rsidRDefault="0029410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(S1) </w:t>
            </w:r>
            <w:proofErr w:type="gramStart"/>
            <w:r>
              <w:rPr>
                <w:rFonts w:eastAsia="Arial Narrow" w:cstheme="minorHAnsi"/>
                <w:sz w:val="22"/>
                <w:szCs w:val="22"/>
              </w:rPr>
              <w:t>Martes</w:t>
            </w:r>
            <w:proofErr w:type="gramEnd"/>
            <w:r w:rsidR="000645B0">
              <w:rPr>
                <w:rFonts w:eastAsia="Arial Narrow" w:cstheme="minorHAnsi"/>
                <w:sz w:val="22"/>
                <w:szCs w:val="22"/>
              </w:rPr>
              <w:t xml:space="preserve"> 1</w:t>
            </w:r>
            <w:r>
              <w:rPr>
                <w:rFonts w:eastAsia="Arial Narrow" w:cstheme="minorHAnsi"/>
                <w:sz w:val="22"/>
                <w:szCs w:val="22"/>
              </w:rPr>
              <w:t>4</w:t>
            </w:r>
            <w:r w:rsidR="000645B0">
              <w:rPr>
                <w:rFonts w:eastAsia="Arial Narrow" w:cstheme="minorHAnsi"/>
                <w:sz w:val="22"/>
                <w:szCs w:val="22"/>
              </w:rPr>
              <w:t>:</w:t>
            </w:r>
            <w:r>
              <w:rPr>
                <w:rFonts w:eastAsia="Arial Narrow" w:cstheme="minorHAnsi"/>
                <w:sz w:val="22"/>
                <w:szCs w:val="22"/>
              </w:rPr>
              <w:t>3</w:t>
            </w:r>
            <w:r w:rsidR="000645B0">
              <w:rPr>
                <w:rFonts w:eastAsia="Arial Narrow" w:cstheme="minorHAnsi"/>
                <w:sz w:val="22"/>
                <w:szCs w:val="22"/>
              </w:rPr>
              <w:t>0 a 1</w:t>
            </w:r>
            <w:r>
              <w:rPr>
                <w:rFonts w:eastAsia="Arial Narrow" w:cstheme="minorHAnsi"/>
                <w:sz w:val="22"/>
                <w:szCs w:val="22"/>
              </w:rPr>
              <w:t>6</w:t>
            </w:r>
            <w:r w:rsidR="000645B0">
              <w:rPr>
                <w:rFonts w:eastAsia="Arial Narrow" w:cstheme="minorHAnsi"/>
                <w:sz w:val="22"/>
                <w:szCs w:val="22"/>
              </w:rPr>
              <w:t>:</w:t>
            </w:r>
            <w:r>
              <w:rPr>
                <w:rFonts w:eastAsia="Arial Narrow" w:cstheme="minorHAnsi"/>
                <w:sz w:val="22"/>
                <w:szCs w:val="22"/>
              </w:rPr>
              <w:t>0</w:t>
            </w:r>
            <w:r w:rsidR="000645B0">
              <w:rPr>
                <w:rFonts w:eastAsia="Arial Narrow" w:cstheme="minorHAnsi"/>
                <w:sz w:val="22"/>
                <w:szCs w:val="22"/>
              </w:rPr>
              <w:t>0 y Miércoles 1</w:t>
            </w:r>
            <w:r>
              <w:rPr>
                <w:rFonts w:eastAsia="Arial Narrow" w:cstheme="minorHAnsi"/>
                <w:sz w:val="22"/>
                <w:szCs w:val="22"/>
              </w:rPr>
              <w:t>0</w:t>
            </w:r>
            <w:r w:rsidR="000645B0">
              <w:rPr>
                <w:rFonts w:eastAsia="Arial Narrow" w:cstheme="minorHAnsi"/>
                <w:sz w:val="22"/>
                <w:szCs w:val="22"/>
              </w:rPr>
              <w:t>:</w:t>
            </w:r>
            <w:r>
              <w:rPr>
                <w:rFonts w:eastAsia="Arial Narrow" w:cstheme="minorHAnsi"/>
                <w:sz w:val="22"/>
                <w:szCs w:val="22"/>
              </w:rPr>
              <w:t>15</w:t>
            </w:r>
            <w:r w:rsidR="000645B0">
              <w:rPr>
                <w:rFonts w:eastAsia="Arial Narrow" w:cstheme="minorHAnsi"/>
                <w:sz w:val="22"/>
                <w:szCs w:val="22"/>
              </w:rPr>
              <w:t xml:space="preserve"> a 1</w:t>
            </w:r>
            <w:r>
              <w:rPr>
                <w:rFonts w:eastAsia="Arial Narrow" w:cstheme="minorHAnsi"/>
                <w:sz w:val="22"/>
                <w:szCs w:val="22"/>
              </w:rPr>
              <w:t>1</w:t>
            </w:r>
            <w:r w:rsidR="000645B0">
              <w:rPr>
                <w:rFonts w:eastAsia="Arial Narrow" w:cstheme="minorHAnsi"/>
                <w:sz w:val="22"/>
                <w:szCs w:val="22"/>
              </w:rPr>
              <w:t>:</w:t>
            </w:r>
            <w:r>
              <w:rPr>
                <w:rFonts w:eastAsia="Arial Narrow" w:cstheme="minorHAnsi"/>
                <w:sz w:val="22"/>
                <w:szCs w:val="22"/>
              </w:rPr>
              <w:t>45</w:t>
            </w:r>
          </w:p>
          <w:p w14:paraId="04F3BFC0" w14:textId="59E3B54B" w:rsidR="00EA4686" w:rsidRPr="00BD0E82" w:rsidRDefault="0029410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(S2) </w:t>
            </w:r>
            <w:proofErr w:type="gramStart"/>
            <w:r>
              <w:rPr>
                <w:rFonts w:eastAsia="Arial Narrow" w:cstheme="minorHAnsi"/>
                <w:sz w:val="22"/>
                <w:szCs w:val="22"/>
              </w:rPr>
              <w:t>Martes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18:00 a 19:30 y Miércoles 16:15 a 17:45</w:t>
            </w:r>
          </w:p>
        </w:tc>
      </w:tr>
    </w:tbl>
    <w:p w14:paraId="7BED52CE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EA4686" w:rsidRPr="00BD0E82" w14:paraId="2F6D0993" w14:textId="77777777" w:rsidTr="00331C81">
        <w:trPr>
          <w:trHeight w:val="1367"/>
        </w:trPr>
        <w:tc>
          <w:tcPr>
            <w:tcW w:w="5035" w:type="dxa"/>
          </w:tcPr>
          <w:p w14:paraId="5A8EA0CB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Borders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2684"/>
              <w:gridCol w:w="1911"/>
            </w:tblGrid>
            <w:tr w:rsidR="00EA4686" w:rsidRPr="00BD0E82" w14:paraId="5DC04C61" w14:textId="77777777" w:rsidTr="000D7E77">
              <w:tc>
                <w:tcPr>
                  <w:tcW w:w="2745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2CBB849B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1960" w:type="dxa"/>
                  <w:tcBorders>
                    <w:left w:val="single" w:sz="4" w:space="0" w:color="A6A6A6" w:themeColor="background1" w:themeShade="A6"/>
                  </w:tcBorders>
                </w:tcPr>
                <w:p w14:paraId="30DB07A0" w14:textId="777777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14:paraId="1CC75C24" w14:textId="77777777" w:rsidTr="000D7E77">
              <w:tc>
                <w:tcPr>
                  <w:tcW w:w="2745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353F1B7A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960" w:type="dxa"/>
                  <w:tcBorders>
                    <w:left w:val="single" w:sz="4" w:space="0" w:color="A6A6A6" w:themeColor="background1" w:themeShade="A6"/>
                  </w:tcBorders>
                </w:tcPr>
                <w:p w14:paraId="510DE2EC" w14:textId="1C9B9A77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57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0EFDD811" w14:textId="77777777" w:rsidTr="000D7E77">
              <w:tc>
                <w:tcPr>
                  <w:tcW w:w="2745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272693D7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1960" w:type="dxa"/>
                  <w:tcBorders>
                    <w:left w:val="single" w:sz="4" w:space="0" w:color="A6A6A6" w:themeColor="background1" w:themeShade="A6"/>
                  </w:tcBorders>
                </w:tcPr>
                <w:p w14:paraId="0E0272E1" w14:textId="18819A2E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3B56ABBD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14:paraId="070747E8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73"/>
              <w:gridCol w:w="2024"/>
            </w:tblGrid>
            <w:tr w:rsidR="00EA4686" w:rsidRPr="00BD0E82" w14:paraId="487EAB5E" w14:textId="77777777" w:rsidTr="000D7E77">
              <w:trPr>
                <w:trHeight w:val="383"/>
              </w:trPr>
              <w:tc>
                <w:tcPr>
                  <w:tcW w:w="2573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3D5E4561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</w:p>
              </w:tc>
              <w:tc>
                <w:tcPr>
                  <w:tcW w:w="2024" w:type="dxa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6498799F" w14:textId="69CC0058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1.5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6E7D6054" w14:textId="77777777" w:rsidTr="000D7E77">
              <w:trPr>
                <w:trHeight w:val="383"/>
              </w:trPr>
              <w:tc>
                <w:tcPr>
                  <w:tcW w:w="2573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3E81107D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</w:p>
              </w:tc>
              <w:tc>
                <w:tcPr>
                  <w:tcW w:w="2024" w:type="dxa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78624EFE" w14:textId="37727078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1.5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5AE572AC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0515251F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p w14:paraId="173DCC23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38CD2532" w14:textId="77777777"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520"/>
        <w:gridCol w:w="9114"/>
      </w:tblGrid>
      <w:tr w:rsidR="005B09CA" w:rsidRPr="00BD0E82" w14:paraId="182BF8CF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18B7C5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1)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EDAC8" w14:textId="293FF55C" w:rsidR="005B09CA" w:rsidRPr="00BD0E82" w:rsidRDefault="0029410C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EE14BC">
              <w:rPr>
                <w:rFonts w:ascii="Verdana" w:eastAsia="Times New Roman" w:hAnsi="Verdana" w:cs="Arial"/>
                <w:color w:val="000000"/>
                <w:sz w:val="16"/>
                <w:szCs w:val="16"/>
                <w:lang w:val="es-ES" w:eastAsia="es-ES"/>
              </w:rPr>
              <w:t>Aplica las técnicas de liderazgo de acuerdo a los fundamentos del comportamiento humano</w:t>
            </w:r>
          </w:p>
        </w:tc>
      </w:tr>
      <w:tr w:rsidR="005B09CA" w:rsidRPr="00BD0E82" w14:paraId="58B8AA73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F4E1FB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2)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8E50A4" w14:textId="39B31BB4" w:rsidR="005B09CA" w:rsidRPr="00BD0E82" w:rsidRDefault="0029410C" w:rsidP="00FF060E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EE14BC">
              <w:rPr>
                <w:rFonts w:ascii="Verdana" w:eastAsia="Times New Roman" w:hAnsi="Verdana" w:cs="Calibri"/>
                <w:color w:val="000000"/>
                <w:sz w:val="16"/>
                <w:szCs w:val="16"/>
                <w:lang w:val="es-ES" w:eastAsia="es-ES"/>
              </w:rPr>
              <w:t>Utiliza herramientas y técnicas de desarrollo de equipo y liderazgo tomando en cuenta el contexto y el entorno</w:t>
            </w:r>
          </w:p>
        </w:tc>
      </w:tr>
      <w:tr w:rsidR="005B09CA" w:rsidRPr="00BD0E82" w14:paraId="551C908D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6FD5D2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3)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6A9D2D" w14:textId="2A86FFAC" w:rsidR="005B09CA" w:rsidRPr="00BD0E82" w:rsidRDefault="0029410C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EE14BC">
              <w:rPr>
                <w:rFonts w:ascii="Verdana" w:eastAsia="Times New Roman" w:hAnsi="Verdana" w:cs="Arial"/>
                <w:color w:val="000000"/>
                <w:sz w:val="16"/>
                <w:szCs w:val="16"/>
                <w:lang w:val="es-ES" w:eastAsia="es-ES"/>
              </w:rPr>
              <w:t>Aplica herramientas de comunicación y manejo de conflictos para disminuir brechas en los equipos</w:t>
            </w:r>
          </w:p>
        </w:tc>
      </w:tr>
      <w:tr w:rsidR="005B09CA" w:rsidRPr="00BD0E82" w14:paraId="1C0C5487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E25CD2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4)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FB7D5" w14:textId="7AE77DC2" w:rsidR="005B09CA" w:rsidRPr="00BD0E82" w:rsidRDefault="0029410C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EE14BC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ES"/>
              </w:rPr>
              <w:t>Clasifica el desempeño de las personas en función del modelo de negocio y el perfil estratégico de cargo</w:t>
            </w:r>
          </w:p>
        </w:tc>
      </w:tr>
    </w:tbl>
    <w:p w14:paraId="201372F8" w14:textId="77777777"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8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252E6937" w14:textId="77777777"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14:paraId="008723A6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02"/>
        <w:gridCol w:w="2644"/>
        <w:gridCol w:w="2740"/>
        <w:gridCol w:w="2743"/>
        <w:gridCol w:w="3795"/>
      </w:tblGrid>
      <w:tr w:rsidR="0030790F" w:rsidRPr="00BD0E82" w14:paraId="562D5C7E" w14:textId="77777777" w:rsidTr="00331C81">
        <w:trPr>
          <w:trHeight w:val="550"/>
        </w:trPr>
        <w:tc>
          <w:tcPr>
            <w:tcW w:w="5000" w:type="pct"/>
            <w:gridSpan w:val="5"/>
            <w:vAlign w:val="center"/>
          </w:tcPr>
          <w:p w14:paraId="5B6F416A" w14:textId="77777777" w:rsidR="0030790F" w:rsidRPr="00BD0E82" w:rsidRDefault="0030790F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 w:rsidR="00F8201B" w:rsidRP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 xml:space="preserve"> </w:t>
            </w:r>
            <w:r w:rsid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>(</w:t>
            </w:r>
            <w:r w:rsidR="00BD0E82">
              <w:rPr>
                <w:rFonts w:eastAsia="Arial Narrow" w:cstheme="minorHAnsi"/>
                <w:i/>
                <w:iCs/>
                <w:color w:val="7F7F7F" w:themeColor="text1" w:themeTint="80"/>
                <w:sz w:val="21"/>
                <w:szCs w:val="21"/>
              </w:rPr>
              <w:t>REPLICAR TANTAS VECES COMO UNIDADES SE DISPONGAN EN EL CURSO)</w:t>
            </w:r>
          </w:p>
        </w:tc>
      </w:tr>
      <w:tr w:rsidR="0030790F" w:rsidRPr="00BD0E82" w14:paraId="1D5D99CD" w14:textId="77777777" w:rsidTr="000D7E77">
        <w:tc>
          <w:tcPr>
            <w:tcW w:w="423" w:type="pct"/>
            <w:vMerge w:val="restart"/>
            <w:shd w:val="clear" w:color="auto" w:fill="F2F2F2" w:themeFill="background1" w:themeFillShade="F2"/>
            <w:vAlign w:val="center"/>
          </w:tcPr>
          <w:p w14:paraId="2542430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015" w:type="pct"/>
            <w:vMerge w:val="restart"/>
            <w:shd w:val="clear" w:color="auto" w:fill="F2F2F2" w:themeFill="background1" w:themeFillShade="F2"/>
            <w:vAlign w:val="center"/>
          </w:tcPr>
          <w:p w14:paraId="7A12945F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2105" w:type="pct"/>
            <w:gridSpan w:val="2"/>
            <w:shd w:val="clear" w:color="auto" w:fill="F2F2F2" w:themeFill="background1" w:themeFillShade="F2"/>
            <w:vAlign w:val="center"/>
          </w:tcPr>
          <w:p w14:paraId="35D2F421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457" w:type="pct"/>
            <w:vMerge w:val="restart"/>
            <w:shd w:val="clear" w:color="auto" w:fill="F2F2F2" w:themeFill="background1" w:themeFillShade="F2"/>
            <w:vAlign w:val="center"/>
          </w:tcPr>
          <w:p w14:paraId="78EC53F3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 formativa y/o sumativa</w:t>
            </w:r>
          </w:p>
        </w:tc>
      </w:tr>
      <w:tr w:rsidR="0030790F" w:rsidRPr="00BD0E82" w14:paraId="17DD0438" w14:textId="77777777" w:rsidTr="000D7E77">
        <w:trPr>
          <w:trHeight w:val="837"/>
        </w:trPr>
        <w:tc>
          <w:tcPr>
            <w:tcW w:w="423" w:type="pct"/>
            <w:vMerge/>
            <w:vAlign w:val="center"/>
          </w:tcPr>
          <w:p w14:paraId="2AE1FF27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15" w:type="pct"/>
            <w:vMerge/>
            <w:vAlign w:val="center"/>
          </w:tcPr>
          <w:p w14:paraId="3B063F0E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ADC54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76937C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="00AF1C20" w:rsidRPr="00BD0E82">
              <w:rPr>
                <w:rFonts w:eastAsia="Arial Narrow" w:cstheme="minorHAnsi"/>
                <w:sz w:val="22"/>
                <w:szCs w:val="22"/>
              </w:rPr>
              <w:br/>
            </w:r>
            <w:r w:rsidRPr="00BD0E82">
              <w:rPr>
                <w:rFonts w:eastAsia="Arial Narrow" w:cstheme="minorHAnsi"/>
                <w:sz w:val="22"/>
                <w:szCs w:val="22"/>
              </w:rPr>
              <w:t>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5204A93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30790F" w:rsidRPr="00BD0E82" w14:paraId="0C9E99C0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14F78C46" w14:textId="163C363D" w:rsidR="0030790F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015" w:type="pct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8632F" w:rsidRPr="00EE14BC" w14:paraId="6554630B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4742B631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1.1.1.-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Enlaza las necesidades humanas con la gestión efectiva del liderazgo en cada interacción del grupo con el entorno</w:t>
                  </w:r>
                </w:p>
              </w:tc>
            </w:tr>
            <w:tr w:rsidR="00C8632F" w:rsidRPr="00EE14BC" w14:paraId="546C4A52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716896C0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1.1.2.-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Utiliza recursos para motivar de manera efectiva al percibir brechas actitudinales en el equipo</w:t>
                  </w:r>
                </w:p>
              </w:tc>
            </w:tr>
            <w:tr w:rsidR="00C8632F" w:rsidRPr="00EE14BC" w14:paraId="216E3429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596C0E52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1.1.3.-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Transfiere percepciones comunes al equipo para minimizar las diferencias actitudinales</w:t>
                  </w:r>
                </w:p>
              </w:tc>
            </w:tr>
          </w:tbl>
          <w:p w14:paraId="77CD082F" w14:textId="3429EBAA" w:rsidR="0030790F" w:rsidRPr="00C41778" w:rsidRDefault="0030790F" w:rsidP="00331C81">
            <w:pPr>
              <w:jc w:val="center"/>
              <w:rPr>
                <w:rFonts w:eastAsia="Arial Narrow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FBFDA1B" w14:textId="216DF9CF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E1EE7FE" w14:textId="3088A05F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457" w:type="pct"/>
            <w:vAlign w:val="center"/>
          </w:tcPr>
          <w:p w14:paraId="12B6DF3B" w14:textId="60F6CFA3" w:rsidR="0030790F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Sumativa </w:t>
            </w:r>
            <w:r w:rsidR="00862965">
              <w:rPr>
                <w:rFonts w:eastAsia="Arial Narrow" w:cstheme="minorHAnsi"/>
                <w:sz w:val="22"/>
                <w:szCs w:val="22"/>
              </w:rPr>
              <w:t>grupal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 de la unidad</w:t>
            </w:r>
          </w:p>
        </w:tc>
      </w:tr>
      <w:tr w:rsidR="0030790F" w:rsidRPr="00BD0E82" w14:paraId="1777CC68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3B7D20E2" w14:textId="457556B7" w:rsidR="0030790F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  <w:tc>
          <w:tcPr>
            <w:tcW w:w="1015" w:type="pct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8632F" w:rsidRPr="00EE14BC" w14:paraId="0D5F8B71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77B24720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2.1.1.-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Aplica las distinciones de una estructura grupal, durante el proceso de formación de grupos</w:t>
                  </w:r>
                </w:p>
              </w:tc>
            </w:tr>
            <w:tr w:rsidR="00C8632F" w:rsidRPr="00EE14BC" w14:paraId="1A9C7DD2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2575286C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2.1.2.-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Conecta las etapas de la evolución del grupo con las conductas esperadas para generar identidad y confianza en el equipo</w:t>
                  </w:r>
                </w:p>
              </w:tc>
            </w:tr>
            <w:tr w:rsidR="00C8632F" w:rsidRPr="00EE14BC" w14:paraId="395A2DE4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009398D1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2.1.3.-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Desarrolla la promoción de identidad del equipo, aplicando los elementos del proceso de liderazgo</w:t>
                  </w:r>
                </w:p>
              </w:tc>
            </w:tr>
          </w:tbl>
          <w:p w14:paraId="4A63588A" w14:textId="1DA901AF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60488930" w14:textId="047D2D23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59C3D538" w14:textId="51395C46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457" w:type="pct"/>
            <w:vAlign w:val="center"/>
          </w:tcPr>
          <w:p w14:paraId="48D7BCEE" w14:textId="4A1B5F61" w:rsidR="0030790F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sumativa grupal de la unidad</w:t>
            </w:r>
          </w:p>
        </w:tc>
      </w:tr>
      <w:tr w:rsidR="0030790F" w:rsidRPr="00BD0E82" w14:paraId="638EE7BB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69E9725E" w14:textId="453EC0A9" w:rsidR="0030790F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1015" w:type="pct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8632F" w:rsidRPr="00EE14BC" w14:paraId="5E768DB1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3B9F0459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3.1.1.-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Emplea conductas de liderazgo interpretando su entorno, transfiriendo la visión de la organización y sus diferenciadores al equipo</w:t>
                  </w:r>
                </w:p>
              </w:tc>
            </w:tr>
            <w:tr w:rsidR="00C8632F" w:rsidRPr="00EE14BC" w14:paraId="367FD839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0526A475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3.1.2.-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Utiliza la retroalimentación positiva de manera frecuente, propiciando planes de mejora para él y su equipo</w:t>
                  </w:r>
                </w:p>
              </w:tc>
            </w:tr>
            <w:tr w:rsidR="00C8632F" w:rsidRPr="00EE14BC" w14:paraId="7241A7EB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6196D3A1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3.1.3.-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val="es-ES" w:eastAsia="es-ES"/>
                    </w:rPr>
                    <w:t>Elige resolver conflictos, utilizando elementos de comunicación pertinentes</w:t>
                  </w:r>
                </w:p>
              </w:tc>
            </w:tr>
          </w:tbl>
          <w:p w14:paraId="3BD57004" w14:textId="6BCD3CB6" w:rsidR="0074270F" w:rsidRPr="00BD0E82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6372A90" w14:textId="2095CAFD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0D689960" w14:textId="2D99126B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457" w:type="pct"/>
            <w:vAlign w:val="center"/>
          </w:tcPr>
          <w:p w14:paraId="00D0C129" w14:textId="1E2781CB" w:rsidR="0030790F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Sumativa grupal de la unidad</w:t>
            </w:r>
          </w:p>
        </w:tc>
      </w:tr>
      <w:tr w:rsidR="006425F5" w:rsidRPr="00BD0E82" w14:paraId="2FE149DF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7C5CE6B8" w14:textId="1EF96F92" w:rsidR="006425F5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015" w:type="pct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8"/>
            </w:tblGrid>
            <w:tr w:rsidR="00C8632F" w:rsidRPr="00EE14BC" w14:paraId="3920E174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2D5BE304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4.1.1.-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es-ES"/>
                    </w:rPr>
                    <w:t>Prepara estrategias alineadas y conducentes al aprendizaje y el logro de resultados al momento de transferir objetivos y planes de acción</w:t>
                  </w:r>
                </w:p>
              </w:tc>
            </w:tr>
            <w:tr w:rsidR="00C8632F" w:rsidRPr="00EE14BC" w14:paraId="6E2611A9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3D75E02E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4.1.2.-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es-ES"/>
                    </w:rPr>
                    <w:t>Implementa sistemas de evaluación de la factibilidad del cumplimiento de objetivos para identificar brechas en los procesos y personas</w:t>
                  </w:r>
                </w:p>
              </w:tc>
            </w:tr>
            <w:tr w:rsidR="00C8632F" w:rsidRPr="00EE14BC" w14:paraId="6B347D89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45806F23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4.1.3.-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es-ES"/>
                    </w:rPr>
                    <w:t>Utiliza indicadores para la toma decisiones y los relaciona con procesos de mejora continua cuando identifica oportunidades de cambio constructivas</w:t>
                  </w:r>
                </w:p>
              </w:tc>
            </w:tr>
            <w:tr w:rsidR="00C8632F" w:rsidRPr="00EE14BC" w14:paraId="1C5A1B47" w14:textId="77777777" w:rsidTr="00AE4502">
              <w:trPr>
                <w:trHeight w:val="335"/>
                <w:tblCellSpacing w:w="15" w:type="dxa"/>
              </w:trPr>
              <w:tc>
                <w:tcPr>
                  <w:tcW w:w="0" w:type="auto"/>
                  <w:shd w:val="clear" w:color="auto" w:fill="CFCFCF"/>
                  <w:tcMar>
                    <w:top w:w="84" w:type="dxa"/>
                    <w:left w:w="84" w:type="dxa"/>
                    <w:bottom w:w="84" w:type="dxa"/>
                    <w:right w:w="0" w:type="dxa"/>
                  </w:tcMar>
                  <w:hideMark/>
                </w:tcPr>
                <w:p w14:paraId="57C0D938" w14:textId="77777777" w:rsidR="00C8632F" w:rsidRPr="00EE14BC" w:rsidRDefault="00C8632F" w:rsidP="00C8632F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4.1.4.- </w:t>
                  </w:r>
                  <w:r w:rsidRPr="00EE14BC">
                    <w:rPr>
                      <w:rFonts w:ascii="Verdana" w:eastAsia="Times New Roman" w:hAnsi="Verdana" w:cs="Calibri"/>
                      <w:color w:val="000000"/>
                      <w:sz w:val="16"/>
                      <w:szCs w:val="16"/>
                      <w:lang w:eastAsia="es-ES"/>
                    </w:rPr>
                    <w:t>Demuestra habilidades para supervisar tareas sin perder de vista su relación con cada una de las personas del equipo</w:t>
                  </w:r>
                </w:p>
              </w:tc>
            </w:tr>
          </w:tbl>
          <w:p w14:paraId="130C1AD4" w14:textId="2BA328AB" w:rsidR="006425F5" w:rsidRPr="00BD0E82" w:rsidRDefault="006425F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26E05C4" w14:textId="2A00240A" w:rsidR="006425F5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1E0065E" w14:textId="7CD6E3EC" w:rsidR="006425F5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457" w:type="pct"/>
            <w:vAlign w:val="center"/>
          </w:tcPr>
          <w:p w14:paraId="6A614001" w14:textId="53FE2545" w:rsidR="006425F5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sumativa </w:t>
            </w:r>
            <w:r w:rsidR="00862965">
              <w:rPr>
                <w:rFonts w:eastAsia="Arial Narrow" w:cstheme="minorHAnsi"/>
                <w:sz w:val="22"/>
                <w:szCs w:val="22"/>
              </w:rPr>
              <w:t>grupal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 de la unidad</w:t>
            </w:r>
          </w:p>
        </w:tc>
      </w:tr>
    </w:tbl>
    <w:p w14:paraId="70DBABE0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p w14:paraId="365DB599" w14:textId="77777777" w:rsidR="005B09CA" w:rsidRPr="00BD0E82" w:rsidRDefault="005B09CA" w:rsidP="00EA4686">
      <w:pPr>
        <w:rPr>
          <w:rFonts w:eastAsia="Arial Narrow" w:cstheme="minorHAnsi"/>
          <w:sz w:val="22"/>
          <w:szCs w:val="22"/>
        </w:rPr>
        <w:sectPr w:rsidR="005B09CA" w:rsidRPr="00BD0E82" w:rsidSect="0030790F">
          <w:headerReference w:type="default" r:id="rId9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14:paraId="440C86EC" w14:textId="77777777" w:rsidR="007E6F78" w:rsidRPr="00BD0E82" w:rsidRDefault="007E6F78" w:rsidP="007E6F78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7E6F78" w:rsidRPr="00BD0E82" w14:paraId="4B771FDB" w14:textId="77777777" w:rsidTr="0022185A">
        <w:trPr>
          <w:trHeight w:val="3577"/>
        </w:trPr>
        <w:tc>
          <w:tcPr>
            <w:tcW w:w="5000" w:type="pct"/>
          </w:tcPr>
          <w:p w14:paraId="2FA0EB7E" w14:textId="6CF4F216" w:rsidR="00834631" w:rsidRPr="00BD0E82" w:rsidRDefault="00834631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Las evaluaciones sumativas grupales, serán casos prácticos contingentes reales y deberán entregar informes de evaluación con no más de </w:t>
            </w:r>
            <w:r w:rsidR="00862965">
              <w:rPr>
                <w:rFonts w:eastAsia="Arial Narrow" w:cstheme="minorHAnsi"/>
                <w:sz w:val="22"/>
                <w:szCs w:val="22"/>
              </w:rPr>
              <w:t>5</w:t>
            </w:r>
            <w:r>
              <w:rPr>
                <w:rFonts w:eastAsia="Arial Narrow" w:cstheme="minorHAnsi"/>
                <w:sz w:val="22"/>
                <w:szCs w:val="22"/>
              </w:rPr>
              <w:t xml:space="preserve"> integrantes por grupo.</w:t>
            </w:r>
          </w:p>
        </w:tc>
      </w:tr>
    </w:tbl>
    <w:p w14:paraId="340E01A8" w14:textId="77777777" w:rsidR="007E6F78" w:rsidRPr="00BD0E82" w:rsidRDefault="007E6F78" w:rsidP="007E6F78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18624F7E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526117B4" w14:textId="77777777" w:rsidTr="0022185A">
        <w:trPr>
          <w:trHeight w:val="2933"/>
        </w:trPr>
        <w:tc>
          <w:tcPr>
            <w:tcW w:w="5000" w:type="pct"/>
          </w:tcPr>
          <w:tbl>
            <w:tblPr>
              <w:tblpPr w:leftFromText="45" w:rightFromText="45" w:vertAnchor="text"/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418"/>
            </w:tblGrid>
            <w:tr w:rsidR="00862965" w:rsidRPr="00EE14BC" w14:paraId="172A8A62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43FE8B15" w14:textId="167E57FE" w:rsidR="00862965" w:rsidRPr="00EE14BC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WERTHER, WILLIAM B. / DAVIS, </w:t>
                  </w:r>
                  <w:proofErr w:type="gramStart"/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>KEITH ,ADMINISTRACIÓN</w:t>
                  </w:r>
                  <w:proofErr w:type="gramEnd"/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 DE PERSONAL Y RECURSOS HUMANOS,MC GRAW HILL,2008</w:t>
                  </w:r>
                  <w: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>.</w:t>
                  </w:r>
                </w:p>
              </w:tc>
            </w:tr>
            <w:tr w:rsidR="00862965" w:rsidRPr="00EE14BC" w14:paraId="16D435B6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560B9EB4" w14:textId="77777777" w:rsidR="00862965" w:rsidRPr="00EE14BC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</w:p>
              </w:tc>
            </w:tr>
            <w:tr w:rsidR="00862965" w:rsidRPr="00EE14BC" w14:paraId="0BCD9A57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661D442F" w14:textId="5EDCD334" w:rsidR="00862965" w:rsidRPr="00EE14BC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ALLES, </w:t>
                  </w:r>
                  <w:proofErr w:type="gramStart"/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>MARTHA ,GESTIÓN</w:t>
                  </w:r>
                  <w:proofErr w:type="gramEnd"/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 POR COMPETENCIAS,GRANICA S.A.,2005</w:t>
                  </w:r>
                  <w: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>.</w:t>
                  </w: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 </w:t>
                  </w:r>
                </w:p>
              </w:tc>
            </w:tr>
            <w:tr w:rsidR="00862965" w:rsidRPr="00EE14BC" w14:paraId="3BF63A86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69A6B838" w14:textId="77777777" w:rsidR="00862965" w:rsidRPr="00EE14BC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</w:p>
              </w:tc>
            </w:tr>
            <w:tr w:rsidR="00862965" w:rsidRPr="00EE14BC" w14:paraId="7BE447BF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702FFC05" w14:textId="750BD55E" w:rsidR="00862965" w:rsidRPr="00EE14BC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MCGREGOR, </w:t>
                  </w:r>
                  <w:proofErr w:type="gramStart"/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>DOUGLAS ,EL</w:t>
                  </w:r>
                  <w:proofErr w:type="gramEnd"/>
                  <w:r w:rsidRPr="00EE14BC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 xml:space="preserve"> LADO HUMANO DE LAS EMPRESAS,MC GRAW HILL,2006</w:t>
                  </w:r>
                  <w: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es-ES_tradnl"/>
                    </w:rPr>
                    <w:t>.</w:t>
                  </w:r>
                </w:p>
              </w:tc>
            </w:tr>
          </w:tbl>
          <w:p w14:paraId="0E9056DD" w14:textId="1F0AAD02" w:rsidR="00834631" w:rsidRPr="00BD0E82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71D72FCD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6751BC63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862965" w14:paraId="4F65AEE1" w14:textId="77777777" w:rsidTr="002A0F6F">
        <w:trPr>
          <w:trHeight w:val="3413"/>
        </w:trPr>
        <w:tc>
          <w:tcPr>
            <w:tcW w:w="5000" w:type="pct"/>
          </w:tcPr>
          <w:tbl>
            <w:tblPr>
              <w:tblpPr w:leftFromText="45" w:rightFromText="45" w:vertAnchor="text"/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418"/>
            </w:tblGrid>
            <w:tr w:rsidR="00862965" w:rsidRPr="00143690" w14:paraId="03A7A209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71D496BC" w14:textId="342DACEB" w:rsidR="00862965" w:rsidRPr="00143690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</w:pPr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 xml:space="preserve">MASLOW, ABRAHAM </w:t>
                  </w:r>
                  <w:proofErr w:type="gramStart"/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>HAROLD,EL</w:t>
                  </w:r>
                  <w:proofErr w:type="gramEnd"/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 xml:space="preserve"> MANAGEMENT SEGÚN MASLOW ,PAIDOS,2005</w:t>
                  </w:r>
                  <w: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>.</w:t>
                  </w:r>
                </w:p>
              </w:tc>
            </w:tr>
            <w:tr w:rsidR="00862965" w:rsidRPr="00143690" w14:paraId="05CAED79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50FFF0EF" w14:textId="77777777" w:rsidR="00862965" w:rsidRPr="00143690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</w:pPr>
                </w:p>
              </w:tc>
            </w:tr>
            <w:tr w:rsidR="00862965" w:rsidRPr="00143690" w14:paraId="3B6990E8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5504FCF8" w14:textId="262695F1" w:rsidR="00862965" w:rsidRPr="00143690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</w:pPr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 xml:space="preserve">KAPLAN, ROBERT / NORTON, </w:t>
                  </w:r>
                  <w:proofErr w:type="gramStart"/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>DAVID,CUADRO</w:t>
                  </w:r>
                  <w:proofErr w:type="gramEnd"/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 xml:space="preserve"> DE MANDO INTEGRAL: THE BALANCED SCORECARD,GESTION 2000,200</w:t>
                  </w:r>
                  <w: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>4.</w:t>
                  </w:r>
                </w:p>
              </w:tc>
            </w:tr>
            <w:tr w:rsidR="00862965" w:rsidRPr="00143690" w14:paraId="12DE631C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5BE8F3D0" w14:textId="77777777" w:rsidR="00862965" w:rsidRPr="00143690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</w:pPr>
                </w:p>
              </w:tc>
            </w:tr>
            <w:tr w:rsidR="00862965" w:rsidRPr="00143690" w14:paraId="4DF6E99E" w14:textId="77777777" w:rsidTr="00AE450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14:paraId="788CD5E7" w14:textId="30C2E6A1" w:rsidR="00862965" w:rsidRPr="00143690" w:rsidRDefault="00862965" w:rsidP="00862965">
                  <w:pP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</w:pPr>
                  <w:r w:rsidRPr="00143690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>WELCH, JACK,HABLANDO CLARO [STRAIGHT FROM THE GUT] ,2003</w:t>
                  </w:r>
                  <w:r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val="en-US" w:eastAsia="es-ES_tradnl"/>
                    </w:rPr>
                    <w:t>.</w:t>
                  </w:r>
                </w:p>
              </w:tc>
            </w:tr>
          </w:tbl>
          <w:p w14:paraId="45B517FA" w14:textId="06B89263" w:rsidR="00C479A7" w:rsidRPr="00862965" w:rsidRDefault="00C479A7" w:rsidP="005B09CA">
            <w:pPr>
              <w:spacing w:before="240" w:after="240"/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</w:tbl>
    <w:p w14:paraId="0AF2DE82" w14:textId="77777777" w:rsidR="00EF0718" w:rsidRPr="00862965" w:rsidRDefault="00EF0718" w:rsidP="00EA4686">
      <w:pPr>
        <w:rPr>
          <w:rFonts w:eastAsia="Arial Narrow" w:cstheme="minorHAnsi"/>
          <w:sz w:val="22"/>
          <w:szCs w:val="22"/>
          <w:lang w:val="en-US"/>
        </w:rPr>
      </w:pPr>
    </w:p>
    <w:sectPr w:rsidR="00EF0718" w:rsidRPr="00862965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A9E4C" w14:textId="77777777" w:rsidR="004A6AB6" w:rsidRDefault="004A6AB6" w:rsidP="00CD2F38">
      <w:r>
        <w:separator/>
      </w:r>
    </w:p>
  </w:endnote>
  <w:endnote w:type="continuationSeparator" w:id="0">
    <w:p w14:paraId="5F65E92D" w14:textId="77777777" w:rsidR="004A6AB6" w:rsidRDefault="004A6AB6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1" w:fontKey="{89FAECD6-3DF4-4332-9802-52FDCBD056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C6AEFD-A27E-4FD2-9138-4AA962D7D840}"/>
    <w:embedBold r:id="rId3" w:fontKey="{4D8808A6-50D4-4DB2-A5EE-39E10CAD0FC2}"/>
    <w:embedItalic r:id="rId4" w:fontKey="{3DA2BDBC-8D0E-4DFC-BC7A-CF97C858207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32550D6-8DDA-4F71-9176-9FD23731D882}"/>
    <w:embedBold r:id="rId6" w:fontKey="{72464503-FDCE-4A77-AFF9-326CFD428922}"/>
    <w:embedItalic r:id="rId7" w:fontKey="{1293B69D-2CCA-466D-A862-5F4B896507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51515D1-756B-47BE-822E-E8546289CF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9A695DB-5545-4482-A67B-338EC9665A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CFF6E" w14:textId="77777777" w:rsidR="004A6AB6" w:rsidRDefault="004A6AB6" w:rsidP="00CD2F38">
      <w:r>
        <w:separator/>
      </w:r>
    </w:p>
  </w:footnote>
  <w:footnote w:type="continuationSeparator" w:id="0">
    <w:p w14:paraId="65A7F601" w14:textId="77777777" w:rsidR="004A6AB6" w:rsidRDefault="004A6AB6" w:rsidP="00CD2F38">
      <w:r>
        <w:continuationSeparator/>
      </w:r>
    </w:p>
  </w:footnote>
  <w:footnote w:id="1">
    <w:p w14:paraId="0BC1B381" w14:textId="77777777"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0116B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6050DE4F" wp14:editId="196D6082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0" allowOverlap="1" wp14:anchorId="141C0C9B" wp14:editId="131C64B0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81AD4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434F6743" wp14:editId="58395F70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0" allowOverlap="1" wp14:anchorId="2C0F2D52" wp14:editId="5D4A7043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23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1"/>
  </w:num>
  <w:num w:numId="5">
    <w:abstractNumId w:val="9"/>
  </w:num>
  <w:num w:numId="6">
    <w:abstractNumId w:val="3"/>
  </w:num>
  <w:num w:numId="7">
    <w:abstractNumId w:val="13"/>
  </w:num>
  <w:num w:numId="8">
    <w:abstractNumId w:val="1"/>
  </w:num>
  <w:num w:numId="9">
    <w:abstractNumId w:val="12"/>
  </w:num>
  <w:num w:numId="10">
    <w:abstractNumId w:val="0"/>
  </w:num>
  <w:num w:numId="11">
    <w:abstractNumId w:val="2"/>
  </w:num>
  <w:num w:numId="12">
    <w:abstractNumId w:val="4"/>
  </w:num>
  <w:num w:numId="13">
    <w:abstractNumId w:val="6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38"/>
    <w:rsid w:val="0000776E"/>
    <w:rsid w:val="00046BB1"/>
    <w:rsid w:val="00053923"/>
    <w:rsid w:val="000645B0"/>
    <w:rsid w:val="00076F9C"/>
    <w:rsid w:val="000B28DF"/>
    <w:rsid w:val="000C75D5"/>
    <w:rsid w:val="000D7E77"/>
    <w:rsid w:val="00101FCE"/>
    <w:rsid w:val="00107F0E"/>
    <w:rsid w:val="00117856"/>
    <w:rsid w:val="001274FF"/>
    <w:rsid w:val="00130F29"/>
    <w:rsid w:val="00141CC0"/>
    <w:rsid w:val="0014300A"/>
    <w:rsid w:val="0016009C"/>
    <w:rsid w:val="001A690D"/>
    <w:rsid w:val="001B7E05"/>
    <w:rsid w:val="00207AFD"/>
    <w:rsid w:val="0022185A"/>
    <w:rsid w:val="002406AD"/>
    <w:rsid w:val="00252287"/>
    <w:rsid w:val="00265524"/>
    <w:rsid w:val="00277345"/>
    <w:rsid w:val="00286E72"/>
    <w:rsid w:val="0029410C"/>
    <w:rsid w:val="002A0F6F"/>
    <w:rsid w:val="002A45EF"/>
    <w:rsid w:val="002B1D1E"/>
    <w:rsid w:val="002C3511"/>
    <w:rsid w:val="002F69DF"/>
    <w:rsid w:val="0030790F"/>
    <w:rsid w:val="00345BBB"/>
    <w:rsid w:val="0036323A"/>
    <w:rsid w:val="00384E75"/>
    <w:rsid w:val="0042521E"/>
    <w:rsid w:val="00432DEF"/>
    <w:rsid w:val="00433E28"/>
    <w:rsid w:val="00480506"/>
    <w:rsid w:val="00482C10"/>
    <w:rsid w:val="004A5B6B"/>
    <w:rsid w:val="004A6AB6"/>
    <w:rsid w:val="004B13D9"/>
    <w:rsid w:val="004C643E"/>
    <w:rsid w:val="004D684B"/>
    <w:rsid w:val="004E7BCE"/>
    <w:rsid w:val="00517D62"/>
    <w:rsid w:val="00531804"/>
    <w:rsid w:val="00545762"/>
    <w:rsid w:val="00556E56"/>
    <w:rsid w:val="005614FE"/>
    <w:rsid w:val="00595C59"/>
    <w:rsid w:val="005A341E"/>
    <w:rsid w:val="005B09CA"/>
    <w:rsid w:val="005B4CE2"/>
    <w:rsid w:val="005E4BBA"/>
    <w:rsid w:val="006052DD"/>
    <w:rsid w:val="00606746"/>
    <w:rsid w:val="0062162E"/>
    <w:rsid w:val="006375B9"/>
    <w:rsid w:val="006425F5"/>
    <w:rsid w:val="0065787C"/>
    <w:rsid w:val="00664594"/>
    <w:rsid w:val="00667387"/>
    <w:rsid w:val="00673037"/>
    <w:rsid w:val="00675C92"/>
    <w:rsid w:val="006A01C8"/>
    <w:rsid w:val="006E398F"/>
    <w:rsid w:val="006E4A9B"/>
    <w:rsid w:val="006F1608"/>
    <w:rsid w:val="00710127"/>
    <w:rsid w:val="007148CA"/>
    <w:rsid w:val="00725286"/>
    <w:rsid w:val="00733059"/>
    <w:rsid w:val="0074270F"/>
    <w:rsid w:val="007759E9"/>
    <w:rsid w:val="007849A9"/>
    <w:rsid w:val="007A6519"/>
    <w:rsid w:val="007B4472"/>
    <w:rsid w:val="007E6F78"/>
    <w:rsid w:val="00802A29"/>
    <w:rsid w:val="00810B61"/>
    <w:rsid w:val="00822CE8"/>
    <w:rsid w:val="008255F9"/>
    <w:rsid w:val="00834631"/>
    <w:rsid w:val="00837506"/>
    <w:rsid w:val="008436B3"/>
    <w:rsid w:val="00862965"/>
    <w:rsid w:val="008715A2"/>
    <w:rsid w:val="008D505E"/>
    <w:rsid w:val="008F1C7D"/>
    <w:rsid w:val="009059D6"/>
    <w:rsid w:val="00905F42"/>
    <w:rsid w:val="00920960"/>
    <w:rsid w:val="0092256B"/>
    <w:rsid w:val="00987CD4"/>
    <w:rsid w:val="009E3501"/>
    <w:rsid w:val="00A07BA9"/>
    <w:rsid w:val="00A15F7F"/>
    <w:rsid w:val="00A25B06"/>
    <w:rsid w:val="00A35ABB"/>
    <w:rsid w:val="00A43735"/>
    <w:rsid w:val="00A47A7F"/>
    <w:rsid w:val="00A62CA5"/>
    <w:rsid w:val="00A641A0"/>
    <w:rsid w:val="00A66E28"/>
    <w:rsid w:val="00A77C38"/>
    <w:rsid w:val="00A864F8"/>
    <w:rsid w:val="00A95CB6"/>
    <w:rsid w:val="00AA1075"/>
    <w:rsid w:val="00AE32E2"/>
    <w:rsid w:val="00AF0DBB"/>
    <w:rsid w:val="00AF1C20"/>
    <w:rsid w:val="00AF6154"/>
    <w:rsid w:val="00B166F1"/>
    <w:rsid w:val="00B249D2"/>
    <w:rsid w:val="00B25D26"/>
    <w:rsid w:val="00B76DF5"/>
    <w:rsid w:val="00BC4184"/>
    <w:rsid w:val="00BD0E82"/>
    <w:rsid w:val="00BD10DB"/>
    <w:rsid w:val="00BE2076"/>
    <w:rsid w:val="00BE4AB6"/>
    <w:rsid w:val="00C16CFB"/>
    <w:rsid w:val="00C26C04"/>
    <w:rsid w:val="00C41778"/>
    <w:rsid w:val="00C43408"/>
    <w:rsid w:val="00C479A7"/>
    <w:rsid w:val="00C50B23"/>
    <w:rsid w:val="00C71775"/>
    <w:rsid w:val="00C8632F"/>
    <w:rsid w:val="00C969B3"/>
    <w:rsid w:val="00CA0A9F"/>
    <w:rsid w:val="00CD2F38"/>
    <w:rsid w:val="00CD62A3"/>
    <w:rsid w:val="00D50927"/>
    <w:rsid w:val="00D55723"/>
    <w:rsid w:val="00D643E6"/>
    <w:rsid w:val="00D66A44"/>
    <w:rsid w:val="00D75E05"/>
    <w:rsid w:val="00DB112F"/>
    <w:rsid w:val="00DD0421"/>
    <w:rsid w:val="00E3041D"/>
    <w:rsid w:val="00E4449A"/>
    <w:rsid w:val="00E52C04"/>
    <w:rsid w:val="00E657BD"/>
    <w:rsid w:val="00E96A6C"/>
    <w:rsid w:val="00EA4686"/>
    <w:rsid w:val="00EC7E81"/>
    <w:rsid w:val="00EF0718"/>
    <w:rsid w:val="00EF165C"/>
    <w:rsid w:val="00EF289A"/>
    <w:rsid w:val="00F06689"/>
    <w:rsid w:val="00F8201B"/>
    <w:rsid w:val="00FD327A"/>
    <w:rsid w:val="00FF060E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E0540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80093-7304-4332-A492-ACCC3661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3926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Jose Vega</cp:lastModifiedBy>
  <cp:revision>2</cp:revision>
  <cp:lastPrinted>2020-09-03T04:06:00Z</cp:lastPrinted>
  <dcterms:created xsi:type="dcterms:W3CDTF">2021-03-30T14:41:00Z</dcterms:created>
  <dcterms:modified xsi:type="dcterms:W3CDTF">2021-03-30T14:41:00Z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